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3C0AC" w14:textId="77777777" w:rsidR="00064A24" w:rsidRPr="00064A24" w:rsidRDefault="00DE604F" w:rsidP="00D44A50">
      <w:pPr>
        <w:spacing w:after="160" w:line="259" w:lineRule="auto"/>
        <w:rPr>
          <w:rFonts w:ascii="Oslo Sans Office" w:hAnsi="Oslo Sans Office"/>
          <w:color w:val="2A2859"/>
          <w:sz w:val="38"/>
          <w:szCs w:val="38"/>
        </w:rPr>
      </w:pPr>
      <w:r>
        <w:rPr>
          <w:rFonts w:ascii="Oslo Sans Office" w:hAnsi="Oslo Sans Office"/>
          <w:color w:val="2A2859"/>
          <w:sz w:val="38"/>
          <w:szCs w:val="38"/>
        </w:rPr>
        <w:t>Bjørnholt videregående skole</w:t>
      </w:r>
    </w:p>
    <w:p w14:paraId="1AD1871E" w14:textId="43166965" w:rsidR="00111C9B" w:rsidRPr="008618CA" w:rsidRDefault="00111C9B" w:rsidP="00111C9B">
      <w:pPr>
        <w:pStyle w:val="Overskrift1"/>
        <w:ind w:left="6372" w:right="482"/>
        <w:rPr>
          <w:b/>
          <w:sz w:val="30"/>
          <w:szCs w:val="30"/>
        </w:rPr>
      </w:pPr>
      <w:r>
        <w:rPr>
          <w:b/>
          <w:sz w:val="32"/>
        </w:rPr>
        <w:t xml:space="preserve">    </w:t>
      </w:r>
      <w:r w:rsidRPr="008618CA">
        <w:rPr>
          <w:b/>
          <w:sz w:val="30"/>
          <w:szCs w:val="30"/>
        </w:rPr>
        <w:t>Møte</w:t>
      </w:r>
      <w:r w:rsidR="007E729A">
        <w:rPr>
          <w:b/>
          <w:sz w:val="30"/>
          <w:szCs w:val="30"/>
        </w:rPr>
        <w:t>referat</w:t>
      </w:r>
    </w:p>
    <w:tbl>
      <w:tblPr>
        <w:tblW w:w="0" w:type="auto"/>
        <w:tblInd w:w="6733" w:type="dxa"/>
        <w:tblBorders>
          <w:top w:val="single" w:sz="36" w:space="0" w:color="auto"/>
        </w:tblBorders>
        <w:tblLayout w:type="fixed"/>
        <w:tblCellMar>
          <w:left w:w="70" w:type="dxa"/>
          <w:right w:w="70" w:type="dxa"/>
        </w:tblCellMar>
        <w:tblLook w:val="0000" w:firstRow="0" w:lastRow="0" w:firstColumn="0" w:lastColumn="0" w:noHBand="0" w:noVBand="0"/>
      </w:tblPr>
      <w:tblGrid>
        <w:gridCol w:w="2761"/>
      </w:tblGrid>
      <w:tr w:rsidR="00111C9B" w14:paraId="785E61BD" w14:textId="77777777" w:rsidTr="00033E4E">
        <w:tc>
          <w:tcPr>
            <w:tcW w:w="2761" w:type="dxa"/>
          </w:tcPr>
          <w:p w14:paraId="73394D7B" w14:textId="77777777" w:rsidR="00111C9B" w:rsidRDefault="00111C9B" w:rsidP="00033E4E">
            <w:pPr>
              <w:rPr>
                <w:sz w:val="16"/>
              </w:rPr>
            </w:pPr>
            <w:r w:rsidRPr="00E22B61">
              <w:rPr>
                <w:sz w:val="22"/>
              </w:rPr>
              <w:t>Driftsstyret</w:t>
            </w:r>
          </w:p>
        </w:tc>
      </w:tr>
    </w:tbl>
    <w:p w14:paraId="57D88BD1" w14:textId="77777777" w:rsidR="00111C9B" w:rsidRPr="007A4861" w:rsidRDefault="00111C9B" w:rsidP="00111C9B">
      <w:pPr>
        <w:pStyle w:val="Topptekst"/>
        <w:tabs>
          <w:tab w:val="clear" w:pos="4536"/>
          <w:tab w:val="clear" w:pos="9072"/>
        </w:tabs>
        <w:spacing w:before="4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bl>
      <w:tblPr>
        <w:tblW w:w="9356" w:type="dxa"/>
        <w:tblLayout w:type="fixed"/>
        <w:tblCellMar>
          <w:left w:w="0" w:type="dxa"/>
          <w:right w:w="0" w:type="dxa"/>
        </w:tblCellMar>
        <w:tblLook w:val="0000" w:firstRow="0" w:lastRow="0" w:firstColumn="0" w:lastColumn="0" w:noHBand="0" w:noVBand="0"/>
      </w:tblPr>
      <w:tblGrid>
        <w:gridCol w:w="9336"/>
        <w:gridCol w:w="20"/>
      </w:tblGrid>
      <w:tr w:rsidR="00111C9B" w14:paraId="692131DB" w14:textId="77777777" w:rsidTr="5121B32D">
        <w:tc>
          <w:tcPr>
            <w:tcW w:w="9336" w:type="dxa"/>
          </w:tcPr>
          <w:p w14:paraId="2978AA04" w14:textId="36184A31" w:rsidR="00111C9B" w:rsidRPr="00E7549F" w:rsidRDefault="00111C9B" w:rsidP="050D2D35">
            <w:pPr>
              <w:spacing w:before="20"/>
              <w:rPr>
                <w:b/>
                <w:bCs/>
                <w:sz w:val="24"/>
                <w:szCs w:val="24"/>
              </w:rPr>
            </w:pPr>
            <w:bookmarkStart w:id="0" w:name="Mottaker"/>
            <w:r w:rsidRPr="050D2D35">
              <w:rPr>
                <w:b/>
                <w:bCs/>
                <w:sz w:val="24"/>
                <w:szCs w:val="24"/>
              </w:rPr>
              <w:t>Til</w:t>
            </w:r>
            <w:r w:rsidR="008539A0">
              <w:rPr>
                <w:b/>
                <w:bCs/>
                <w:sz w:val="24"/>
                <w:szCs w:val="24"/>
              </w:rPr>
              <w:t xml:space="preserve"> stede</w:t>
            </w:r>
            <w:r w:rsidRPr="050D2D35">
              <w:rPr>
                <w:b/>
                <w:bCs/>
                <w:sz w:val="24"/>
                <w:szCs w:val="24"/>
              </w:rPr>
              <w:t xml:space="preserve">: </w:t>
            </w:r>
            <w:r w:rsidR="001F7566" w:rsidRPr="050D2D35">
              <w:rPr>
                <w:sz w:val="24"/>
                <w:szCs w:val="24"/>
              </w:rPr>
              <w:t xml:space="preserve">Henrik </w:t>
            </w:r>
            <w:proofErr w:type="spellStart"/>
            <w:r w:rsidR="001F7566" w:rsidRPr="050D2D35">
              <w:rPr>
                <w:sz w:val="24"/>
                <w:szCs w:val="24"/>
              </w:rPr>
              <w:t>Carelius</w:t>
            </w:r>
            <w:proofErr w:type="spellEnd"/>
            <w:r w:rsidR="001F7566" w:rsidRPr="050D2D35">
              <w:rPr>
                <w:sz w:val="24"/>
                <w:szCs w:val="24"/>
              </w:rPr>
              <w:t xml:space="preserve"> (ekstern representant), </w:t>
            </w:r>
            <w:r w:rsidR="001F7566" w:rsidRPr="00394F85">
              <w:rPr>
                <w:strike/>
                <w:sz w:val="24"/>
                <w:szCs w:val="24"/>
              </w:rPr>
              <w:t xml:space="preserve">Jan Erik </w:t>
            </w:r>
            <w:proofErr w:type="spellStart"/>
            <w:r w:rsidR="001F7566" w:rsidRPr="00394F85">
              <w:rPr>
                <w:strike/>
                <w:sz w:val="24"/>
                <w:szCs w:val="24"/>
              </w:rPr>
              <w:t>Ljøner</w:t>
            </w:r>
            <w:proofErr w:type="spellEnd"/>
            <w:r w:rsidR="001F7566" w:rsidRPr="00394F85">
              <w:rPr>
                <w:strike/>
                <w:sz w:val="24"/>
                <w:szCs w:val="24"/>
              </w:rPr>
              <w:t xml:space="preserve"> (ekstern representant)</w:t>
            </w:r>
            <w:r w:rsidR="001F7566" w:rsidRPr="050D2D35">
              <w:rPr>
                <w:sz w:val="24"/>
                <w:szCs w:val="24"/>
              </w:rPr>
              <w:t xml:space="preserve">, </w:t>
            </w:r>
            <w:proofErr w:type="spellStart"/>
            <w:r w:rsidR="001F7566" w:rsidRPr="050D2D35">
              <w:rPr>
                <w:sz w:val="24"/>
                <w:szCs w:val="24"/>
              </w:rPr>
              <w:t>Ajda</w:t>
            </w:r>
            <w:proofErr w:type="spellEnd"/>
            <w:r w:rsidR="001F7566" w:rsidRPr="050D2D35">
              <w:rPr>
                <w:sz w:val="24"/>
                <w:szCs w:val="24"/>
              </w:rPr>
              <w:t xml:space="preserve"> </w:t>
            </w:r>
            <w:proofErr w:type="spellStart"/>
            <w:r w:rsidR="001F7566" w:rsidRPr="050D2D35">
              <w:rPr>
                <w:sz w:val="24"/>
                <w:szCs w:val="24"/>
              </w:rPr>
              <w:t>Ademovska</w:t>
            </w:r>
            <w:proofErr w:type="spellEnd"/>
            <w:r w:rsidR="001F7566" w:rsidRPr="050D2D35">
              <w:rPr>
                <w:sz w:val="24"/>
                <w:szCs w:val="24"/>
              </w:rPr>
              <w:t xml:space="preserve"> (ekstern representant), Linn Beate Kaald Thoresen (ansatte representant), Snorre Haabeth (ansatte vararepresentant), </w:t>
            </w:r>
            <w:proofErr w:type="spellStart"/>
            <w:r w:rsidR="001F7566" w:rsidRPr="00394F85">
              <w:rPr>
                <w:strike/>
                <w:sz w:val="24"/>
                <w:szCs w:val="24"/>
              </w:rPr>
              <w:t>Hannan</w:t>
            </w:r>
            <w:proofErr w:type="spellEnd"/>
            <w:r w:rsidR="001F7566" w:rsidRPr="00394F85">
              <w:rPr>
                <w:strike/>
                <w:sz w:val="24"/>
                <w:szCs w:val="24"/>
              </w:rPr>
              <w:t xml:space="preserve"> Hassan Mahamud (elevrepresentant)</w:t>
            </w:r>
            <w:r w:rsidR="52BAB902" w:rsidRPr="00394F85">
              <w:rPr>
                <w:strike/>
                <w:sz w:val="24"/>
                <w:szCs w:val="24"/>
              </w:rPr>
              <w:t xml:space="preserve">, </w:t>
            </w:r>
            <w:proofErr w:type="spellStart"/>
            <w:r w:rsidR="52BAB902" w:rsidRPr="00394F85">
              <w:rPr>
                <w:strike/>
                <w:sz w:val="24"/>
                <w:szCs w:val="24"/>
              </w:rPr>
              <w:t>Hosna</w:t>
            </w:r>
            <w:proofErr w:type="spellEnd"/>
            <w:r w:rsidR="52BAB902" w:rsidRPr="00394F85">
              <w:rPr>
                <w:strike/>
                <w:sz w:val="24"/>
                <w:szCs w:val="24"/>
              </w:rPr>
              <w:t xml:space="preserve"> </w:t>
            </w:r>
            <w:proofErr w:type="spellStart"/>
            <w:r w:rsidR="52BAB902" w:rsidRPr="00394F85">
              <w:rPr>
                <w:strike/>
                <w:sz w:val="24"/>
                <w:szCs w:val="24"/>
              </w:rPr>
              <w:t>Ashna</w:t>
            </w:r>
            <w:proofErr w:type="spellEnd"/>
            <w:r w:rsidR="52BAB902" w:rsidRPr="00394F85">
              <w:rPr>
                <w:strike/>
                <w:sz w:val="24"/>
                <w:szCs w:val="24"/>
              </w:rPr>
              <w:t xml:space="preserve"> (elevrepresentant)</w:t>
            </w:r>
            <w:r w:rsidR="001F7566" w:rsidRPr="00394F85">
              <w:rPr>
                <w:strike/>
                <w:sz w:val="24"/>
                <w:szCs w:val="24"/>
              </w:rPr>
              <w:t xml:space="preserve"> og Hamad A</w:t>
            </w:r>
            <w:r w:rsidR="00394F85" w:rsidRPr="00394F85">
              <w:rPr>
                <w:strike/>
                <w:sz w:val="24"/>
                <w:szCs w:val="24"/>
              </w:rPr>
              <w:t>li</w:t>
            </w:r>
            <w:r w:rsidR="00394F85">
              <w:rPr>
                <w:sz w:val="24"/>
                <w:szCs w:val="24"/>
              </w:rPr>
              <w:t xml:space="preserve"> (</w:t>
            </w:r>
            <w:proofErr w:type="spellStart"/>
            <w:proofErr w:type="gramStart"/>
            <w:r w:rsidR="00394F85">
              <w:rPr>
                <w:sz w:val="24"/>
                <w:szCs w:val="24"/>
              </w:rPr>
              <w:t>admin.leder</w:t>
            </w:r>
            <w:proofErr w:type="spellEnd"/>
            <w:proofErr w:type="gramEnd"/>
            <w:r w:rsidR="00394F85">
              <w:rPr>
                <w:sz w:val="24"/>
                <w:szCs w:val="24"/>
              </w:rPr>
              <w:t>), Marianne Tangen Bråthen (rektor), Stian Syversen (</w:t>
            </w:r>
            <w:proofErr w:type="spellStart"/>
            <w:r w:rsidR="00394F85">
              <w:rPr>
                <w:sz w:val="24"/>
                <w:szCs w:val="24"/>
              </w:rPr>
              <w:t>ass.rektor</w:t>
            </w:r>
            <w:proofErr w:type="spellEnd"/>
            <w:r w:rsidR="00394F85">
              <w:rPr>
                <w:sz w:val="24"/>
                <w:szCs w:val="24"/>
              </w:rPr>
              <w:t>/</w:t>
            </w:r>
            <w:r w:rsidR="001F7566" w:rsidRPr="050D2D35">
              <w:rPr>
                <w:sz w:val="24"/>
                <w:szCs w:val="24"/>
              </w:rPr>
              <w:t>referent)</w:t>
            </w:r>
          </w:p>
        </w:tc>
        <w:tc>
          <w:tcPr>
            <w:tcW w:w="20" w:type="dxa"/>
          </w:tcPr>
          <w:p w14:paraId="151F342C" w14:textId="77777777" w:rsidR="00111C9B" w:rsidRDefault="00111C9B" w:rsidP="00033E4E">
            <w:pPr>
              <w:spacing w:before="20"/>
              <w:ind w:left="71"/>
            </w:pPr>
          </w:p>
        </w:tc>
      </w:tr>
      <w:tr w:rsidR="00111C9B" w14:paraId="60B35F64" w14:textId="77777777" w:rsidTr="5121B32D">
        <w:tc>
          <w:tcPr>
            <w:tcW w:w="9336" w:type="dxa"/>
          </w:tcPr>
          <w:p w14:paraId="39828F67" w14:textId="3D69621C" w:rsidR="00111C9B" w:rsidRPr="00E7549F" w:rsidRDefault="00111C9B" w:rsidP="050D2D35">
            <w:pPr>
              <w:spacing w:before="20"/>
              <w:rPr>
                <w:b/>
                <w:bCs/>
                <w:sz w:val="24"/>
                <w:szCs w:val="24"/>
              </w:rPr>
            </w:pPr>
            <w:bookmarkStart w:id="1" w:name="NotatFra"/>
            <w:bookmarkEnd w:id="0"/>
          </w:p>
        </w:tc>
        <w:tc>
          <w:tcPr>
            <w:tcW w:w="20" w:type="dxa"/>
          </w:tcPr>
          <w:p w14:paraId="60C42B06" w14:textId="77777777" w:rsidR="00111C9B" w:rsidRDefault="00111C9B" w:rsidP="00033E4E">
            <w:pPr>
              <w:spacing w:before="20"/>
              <w:ind w:left="71"/>
            </w:pPr>
          </w:p>
        </w:tc>
      </w:tr>
      <w:tr w:rsidR="00111C9B" w14:paraId="79868FB5" w14:textId="77777777" w:rsidTr="5121B32D">
        <w:tc>
          <w:tcPr>
            <w:tcW w:w="9336" w:type="dxa"/>
          </w:tcPr>
          <w:p w14:paraId="5C5F73D7" w14:textId="77777777" w:rsidR="00111C9B" w:rsidRPr="00E7549F" w:rsidRDefault="00111C9B" w:rsidP="00033E4E">
            <w:pPr>
              <w:spacing w:before="20"/>
              <w:rPr>
                <w:b/>
                <w:sz w:val="24"/>
                <w:szCs w:val="24"/>
              </w:rPr>
            </w:pPr>
            <w:bookmarkStart w:id="2" w:name="Msted" w:colFirst="1" w:colLast="1"/>
            <w:bookmarkEnd w:id="1"/>
            <w:r w:rsidRPr="00E7549F">
              <w:rPr>
                <w:b/>
                <w:sz w:val="24"/>
                <w:szCs w:val="24"/>
              </w:rPr>
              <w:t xml:space="preserve">Møtested: </w:t>
            </w:r>
            <w:r>
              <w:rPr>
                <w:b/>
                <w:color w:val="FF0000"/>
                <w:sz w:val="24"/>
                <w:szCs w:val="24"/>
              </w:rPr>
              <w:t>B142</w:t>
            </w:r>
          </w:p>
        </w:tc>
        <w:tc>
          <w:tcPr>
            <w:tcW w:w="20" w:type="dxa"/>
          </w:tcPr>
          <w:p w14:paraId="54EBEA41" w14:textId="77777777" w:rsidR="00111C9B" w:rsidRDefault="00111C9B" w:rsidP="00033E4E">
            <w:pPr>
              <w:spacing w:before="20"/>
              <w:ind w:left="71"/>
            </w:pPr>
          </w:p>
        </w:tc>
      </w:tr>
      <w:tr w:rsidR="00111C9B" w14:paraId="1B8C2082" w14:textId="77777777" w:rsidTr="5121B32D">
        <w:trPr>
          <w:trHeight w:val="80"/>
        </w:trPr>
        <w:tc>
          <w:tcPr>
            <w:tcW w:w="9336" w:type="dxa"/>
          </w:tcPr>
          <w:p w14:paraId="3A4419A0" w14:textId="734708C7" w:rsidR="00111C9B" w:rsidRPr="00E7549F" w:rsidRDefault="00111C9B" w:rsidP="3624CE99">
            <w:pPr>
              <w:spacing w:before="20"/>
              <w:rPr>
                <w:b/>
                <w:bCs/>
                <w:sz w:val="24"/>
                <w:szCs w:val="24"/>
              </w:rPr>
            </w:pPr>
            <w:bookmarkStart w:id="3" w:name="Mtid"/>
            <w:bookmarkEnd w:id="2"/>
            <w:r w:rsidRPr="5121B32D">
              <w:rPr>
                <w:b/>
                <w:bCs/>
                <w:sz w:val="24"/>
                <w:szCs w:val="24"/>
              </w:rPr>
              <w:t>Møtetid:</w:t>
            </w:r>
            <w:r w:rsidRPr="5121B32D">
              <w:rPr>
                <w:sz w:val="24"/>
                <w:szCs w:val="24"/>
              </w:rPr>
              <w:t xml:space="preserve"> </w:t>
            </w:r>
            <w:r w:rsidR="5378A683" w:rsidRPr="5121B32D">
              <w:rPr>
                <w:sz w:val="24"/>
                <w:szCs w:val="24"/>
              </w:rPr>
              <w:t>1</w:t>
            </w:r>
            <w:r w:rsidR="4208EC31" w:rsidRPr="5121B32D">
              <w:rPr>
                <w:sz w:val="24"/>
                <w:szCs w:val="24"/>
              </w:rPr>
              <w:t>3</w:t>
            </w:r>
            <w:r w:rsidRPr="5121B32D">
              <w:rPr>
                <w:sz w:val="24"/>
                <w:szCs w:val="24"/>
              </w:rPr>
              <w:t>.</w:t>
            </w:r>
            <w:r w:rsidR="574A81ED" w:rsidRPr="5121B32D">
              <w:rPr>
                <w:sz w:val="24"/>
                <w:szCs w:val="24"/>
              </w:rPr>
              <w:t>1</w:t>
            </w:r>
            <w:r w:rsidR="7D6507B5" w:rsidRPr="5121B32D">
              <w:rPr>
                <w:sz w:val="24"/>
                <w:szCs w:val="24"/>
              </w:rPr>
              <w:t>1</w:t>
            </w:r>
            <w:r w:rsidRPr="5121B32D">
              <w:rPr>
                <w:sz w:val="24"/>
                <w:szCs w:val="24"/>
              </w:rPr>
              <w:t>.202</w:t>
            </w:r>
            <w:r w:rsidR="08BC785C" w:rsidRPr="5121B32D">
              <w:rPr>
                <w:sz w:val="24"/>
                <w:szCs w:val="24"/>
              </w:rPr>
              <w:t>4</w:t>
            </w:r>
            <w:r w:rsidRPr="5121B32D">
              <w:rPr>
                <w:sz w:val="24"/>
                <w:szCs w:val="24"/>
              </w:rPr>
              <w:t xml:space="preserve"> kl.17.00</w:t>
            </w:r>
          </w:p>
        </w:tc>
        <w:tc>
          <w:tcPr>
            <w:tcW w:w="20" w:type="dxa"/>
          </w:tcPr>
          <w:p w14:paraId="6197E72A" w14:textId="77777777" w:rsidR="00111C9B" w:rsidRDefault="00111C9B" w:rsidP="00033E4E">
            <w:pPr>
              <w:spacing w:before="20"/>
              <w:ind w:left="71"/>
            </w:pPr>
          </w:p>
        </w:tc>
      </w:tr>
    </w:tbl>
    <w:bookmarkEnd w:id="3"/>
    <w:p w14:paraId="69C7E46E" w14:textId="65656BEC" w:rsidR="00111C9B" w:rsidRPr="007A4861" w:rsidRDefault="00111C9B" w:rsidP="00111C9B">
      <w:pP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26A485EA" w14:textId="666FAA1E" w:rsidR="00DD6DF0" w:rsidRPr="00364677" w:rsidRDefault="00DD6DF0" w:rsidP="008B7EA4">
      <w:pPr>
        <w:spacing w:after="0"/>
        <w:rPr>
          <w:rFonts w:ascii="Calibri" w:hAnsi="Calibri" w:cs="Segoe UI"/>
          <w:b/>
          <w:bCs/>
          <w:color w:val="212121"/>
          <w:sz w:val="24"/>
          <w:szCs w:val="24"/>
          <w:shd w:val="clear" w:color="auto" w:fill="FFFFFF"/>
        </w:rPr>
      </w:pPr>
      <w:r w:rsidRPr="00364677">
        <w:rPr>
          <w:rFonts w:ascii="Calibri" w:hAnsi="Calibri" w:cs="Segoe UI"/>
          <w:b/>
          <w:bCs/>
          <w:color w:val="212121"/>
          <w:sz w:val="24"/>
          <w:szCs w:val="24"/>
          <w:shd w:val="clear" w:color="auto" w:fill="FFFFFF"/>
        </w:rPr>
        <w:t xml:space="preserve">Sak </w:t>
      </w:r>
      <w:r w:rsidR="47D9ABB5" w:rsidRPr="00364677">
        <w:rPr>
          <w:rFonts w:ascii="Calibri" w:hAnsi="Calibri" w:cs="Segoe UI"/>
          <w:b/>
          <w:bCs/>
          <w:color w:val="212121"/>
          <w:sz w:val="24"/>
          <w:szCs w:val="24"/>
          <w:shd w:val="clear" w:color="auto" w:fill="FFFFFF"/>
        </w:rPr>
        <w:t>38</w:t>
      </w:r>
      <w:r w:rsidRPr="00364677">
        <w:rPr>
          <w:rFonts w:ascii="Calibri" w:hAnsi="Calibri" w:cs="Segoe UI"/>
          <w:b/>
          <w:bCs/>
          <w:color w:val="212121"/>
          <w:sz w:val="24"/>
          <w:szCs w:val="24"/>
          <w:shd w:val="clear" w:color="auto" w:fill="FFFFFF"/>
        </w:rPr>
        <w:t>/</w:t>
      </w:r>
      <w:r w:rsidR="1B8BB415" w:rsidRPr="00364677">
        <w:rPr>
          <w:rFonts w:ascii="Calibri" w:hAnsi="Calibri" w:cs="Segoe UI"/>
          <w:b/>
          <w:bCs/>
          <w:color w:val="212121"/>
          <w:sz w:val="24"/>
          <w:szCs w:val="24"/>
          <w:shd w:val="clear" w:color="auto" w:fill="FFFFFF"/>
        </w:rPr>
        <w:t>4</w:t>
      </w:r>
      <w:r w:rsidR="00D30502">
        <w:rPr>
          <w:rFonts w:ascii="Calibri" w:hAnsi="Calibri" w:cs="Segoe UI"/>
          <w:b/>
          <w:bCs/>
          <w:color w:val="212121"/>
          <w:sz w:val="24"/>
          <w:szCs w:val="24"/>
          <w:shd w:val="clear" w:color="auto" w:fill="FFFFFF"/>
        </w:rPr>
        <w:t>8</w:t>
      </w:r>
      <w:r w:rsidRPr="00364677">
        <w:rPr>
          <w:rFonts w:ascii="Calibri" w:hAnsi="Calibri" w:cs="Segoe UI"/>
          <w:b/>
          <w:bCs/>
          <w:color w:val="212121"/>
          <w:sz w:val="24"/>
          <w:szCs w:val="24"/>
          <w:shd w:val="clear" w:color="auto" w:fill="FFFFFF"/>
        </w:rPr>
        <w:t>-2</w:t>
      </w:r>
      <w:r w:rsidR="00EF6E6F">
        <w:rPr>
          <w:rFonts w:ascii="Calibri" w:hAnsi="Calibri" w:cs="Segoe UI"/>
          <w:b/>
          <w:bCs/>
          <w:color w:val="212121"/>
          <w:sz w:val="24"/>
          <w:szCs w:val="24"/>
          <w:shd w:val="clear" w:color="auto" w:fill="FFFFFF"/>
        </w:rPr>
        <w:t>4</w:t>
      </w:r>
      <w:r w:rsidRPr="00364677">
        <w:rPr>
          <w:rFonts w:ascii="Calibri" w:hAnsi="Calibri" w:cs="Segoe UI"/>
          <w:b/>
          <w:bCs/>
          <w:color w:val="212121"/>
          <w:sz w:val="24"/>
          <w:szCs w:val="24"/>
          <w:shd w:val="clear" w:color="auto" w:fill="FFFFFF"/>
        </w:rPr>
        <w:t xml:space="preserve"> Godkjenning av innkalling og referatet, samt saker til eventuelt.</w:t>
      </w:r>
    </w:p>
    <w:p w14:paraId="10B22AD7" w14:textId="4CE67C28" w:rsidR="00DD6DF0" w:rsidRPr="00DD6DF0" w:rsidRDefault="00F63DF0" w:rsidP="008B7EA4">
      <w:pPr>
        <w:spacing w:after="0"/>
        <w:rPr>
          <w:rFonts w:ascii="Calibri" w:hAnsi="Calibri" w:cs="Segoe UI"/>
          <w:color w:val="212121"/>
          <w:sz w:val="24"/>
          <w:szCs w:val="24"/>
          <w:shd w:val="clear" w:color="auto" w:fill="FFFFFF"/>
        </w:rPr>
      </w:pPr>
      <w:r>
        <w:rPr>
          <w:rFonts w:ascii="Calibri" w:hAnsi="Calibri" w:cs="Segoe UI"/>
          <w:color w:val="212121"/>
          <w:sz w:val="24"/>
          <w:szCs w:val="24"/>
          <w:shd w:val="clear" w:color="auto" w:fill="FFFFFF"/>
        </w:rPr>
        <w:t xml:space="preserve">DS godkjenner innkalling og referat. </w:t>
      </w:r>
    </w:p>
    <w:p w14:paraId="1E2242DD" w14:textId="77777777" w:rsidR="00DD6DF0" w:rsidRPr="00DD6DF0" w:rsidRDefault="00DD6DF0" w:rsidP="008B7EA4">
      <w:pPr>
        <w:spacing w:after="0"/>
        <w:rPr>
          <w:rFonts w:ascii="Calibri" w:hAnsi="Calibri" w:cs="Segoe UI"/>
          <w:color w:val="212121"/>
          <w:sz w:val="24"/>
          <w:szCs w:val="24"/>
          <w:shd w:val="clear" w:color="auto" w:fill="FFFFFF"/>
        </w:rPr>
      </w:pPr>
    </w:p>
    <w:p w14:paraId="7B99D0CF" w14:textId="50E879AE" w:rsidR="00DD6DF0" w:rsidRPr="00615038" w:rsidRDefault="00DD6DF0" w:rsidP="008B7EA4">
      <w:pPr>
        <w:spacing w:after="0"/>
        <w:rPr>
          <w:rFonts w:ascii="Calibri" w:hAnsi="Calibri" w:cs="Segoe UI"/>
          <w:b/>
          <w:bCs/>
          <w:color w:val="212121"/>
          <w:sz w:val="24"/>
          <w:szCs w:val="24"/>
          <w:shd w:val="clear" w:color="auto" w:fill="FFFFFF"/>
        </w:rPr>
      </w:pPr>
      <w:r w:rsidRPr="00364677">
        <w:rPr>
          <w:rFonts w:ascii="Calibri" w:hAnsi="Calibri" w:cs="Segoe UI"/>
          <w:b/>
          <w:bCs/>
          <w:color w:val="212121"/>
          <w:sz w:val="24"/>
          <w:szCs w:val="24"/>
          <w:shd w:val="clear" w:color="auto" w:fill="FFFFFF"/>
        </w:rPr>
        <w:t xml:space="preserve">Sak </w:t>
      </w:r>
      <w:r w:rsidR="5B99F781" w:rsidRPr="00364677">
        <w:rPr>
          <w:rFonts w:ascii="Calibri" w:hAnsi="Calibri" w:cs="Segoe UI"/>
          <w:b/>
          <w:bCs/>
          <w:color w:val="212121"/>
          <w:sz w:val="24"/>
          <w:szCs w:val="24"/>
          <w:shd w:val="clear" w:color="auto" w:fill="FFFFFF"/>
        </w:rPr>
        <w:t>39</w:t>
      </w:r>
      <w:r w:rsidRPr="00364677">
        <w:rPr>
          <w:rFonts w:ascii="Calibri" w:hAnsi="Calibri" w:cs="Segoe UI"/>
          <w:b/>
          <w:bCs/>
          <w:color w:val="212121"/>
          <w:sz w:val="24"/>
          <w:szCs w:val="24"/>
          <w:shd w:val="clear" w:color="auto" w:fill="FFFFFF"/>
        </w:rPr>
        <w:t>/</w:t>
      </w:r>
      <w:r w:rsidR="4729EA6F" w:rsidRPr="00364677">
        <w:rPr>
          <w:rFonts w:ascii="Calibri" w:hAnsi="Calibri" w:cs="Segoe UI"/>
          <w:b/>
          <w:bCs/>
          <w:color w:val="212121"/>
          <w:sz w:val="24"/>
          <w:szCs w:val="24"/>
          <w:shd w:val="clear" w:color="auto" w:fill="FFFFFF"/>
        </w:rPr>
        <w:t>4</w:t>
      </w:r>
      <w:r w:rsidR="00D30502">
        <w:rPr>
          <w:rFonts w:ascii="Calibri" w:hAnsi="Calibri" w:cs="Segoe UI"/>
          <w:b/>
          <w:bCs/>
          <w:color w:val="212121"/>
          <w:sz w:val="24"/>
          <w:szCs w:val="24"/>
          <w:shd w:val="clear" w:color="auto" w:fill="FFFFFF"/>
        </w:rPr>
        <w:t>8</w:t>
      </w:r>
      <w:r w:rsidRPr="00364677">
        <w:rPr>
          <w:rFonts w:ascii="Calibri" w:hAnsi="Calibri" w:cs="Segoe UI"/>
          <w:b/>
          <w:bCs/>
          <w:color w:val="212121"/>
          <w:sz w:val="24"/>
          <w:szCs w:val="24"/>
          <w:shd w:val="clear" w:color="auto" w:fill="FFFFFF"/>
        </w:rPr>
        <w:t>-2</w:t>
      </w:r>
      <w:r w:rsidR="00EF6E6F">
        <w:rPr>
          <w:rFonts w:ascii="Calibri" w:hAnsi="Calibri" w:cs="Segoe UI"/>
          <w:b/>
          <w:bCs/>
          <w:color w:val="212121"/>
          <w:sz w:val="24"/>
          <w:szCs w:val="24"/>
          <w:shd w:val="clear" w:color="auto" w:fill="FFFFFF"/>
        </w:rPr>
        <w:t>4</w:t>
      </w:r>
      <w:r w:rsidRPr="00364677">
        <w:rPr>
          <w:rFonts w:ascii="Calibri" w:hAnsi="Calibri" w:cs="Segoe UI"/>
          <w:b/>
          <w:bCs/>
          <w:color w:val="212121"/>
          <w:sz w:val="24"/>
          <w:szCs w:val="24"/>
          <w:shd w:val="clear" w:color="auto" w:fill="FFFFFF"/>
        </w:rPr>
        <w:t xml:space="preserve"> Info fra ledelsen - orientering</w:t>
      </w:r>
    </w:p>
    <w:p w14:paraId="75183966" w14:textId="77777777" w:rsidR="00F63DF0" w:rsidRPr="00172C3C" w:rsidRDefault="00615038" w:rsidP="00615038">
      <w:pPr>
        <w:rPr>
          <w:rFonts w:ascii="Calibri" w:hAnsi="Calibri" w:cs="Calibri"/>
          <w:sz w:val="24"/>
          <w:szCs w:val="24"/>
        </w:rPr>
      </w:pPr>
      <w:r w:rsidRPr="00172C3C">
        <w:rPr>
          <w:rFonts w:ascii="Calibri" w:hAnsi="Calibri" w:cs="Calibri"/>
          <w:sz w:val="24"/>
          <w:szCs w:val="24"/>
        </w:rPr>
        <w:t>Rektor informerer om hvordan man har jobbet og fulgt opp saken i VG.</w:t>
      </w:r>
      <w:r w:rsidR="00F63DF0" w:rsidRPr="00172C3C">
        <w:rPr>
          <w:rFonts w:ascii="Calibri" w:hAnsi="Calibri" w:cs="Calibri"/>
          <w:sz w:val="24"/>
          <w:szCs w:val="24"/>
        </w:rPr>
        <w:t xml:space="preserve"> </w:t>
      </w:r>
    </w:p>
    <w:p w14:paraId="4B547413" w14:textId="77777777" w:rsidR="00F63DF0" w:rsidRPr="00172C3C" w:rsidRDefault="00615038" w:rsidP="00615038">
      <w:pPr>
        <w:rPr>
          <w:rFonts w:ascii="Calibri" w:hAnsi="Calibri" w:cs="Calibri"/>
          <w:sz w:val="24"/>
          <w:szCs w:val="24"/>
        </w:rPr>
      </w:pPr>
      <w:r w:rsidRPr="00172C3C">
        <w:rPr>
          <w:rFonts w:ascii="Calibri" w:hAnsi="Calibri" w:cs="Calibri"/>
          <w:sz w:val="24"/>
          <w:szCs w:val="24"/>
        </w:rPr>
        <w:t xml:space="preserve">Journalisten tok kontakt med henvendelse og hadde dialog før rektor saken ble </w:t>
      </w:r>
      <w:proofErr w:type="spellStart"/>
      <w:r w:rsidRPr="00172C3C">
        <w:rPr>
          <w:rFonts w:ascii="Calibri" w:hAnsi="Calibri" w:cs="Calibri"/>
          <w:sz w:val="24"/>
          <w:szCs w:val="24"/>
        </w:rPr>
        <w:t>statt</w:t>
      </w:r>
      <w:proofErr w:type="spellEnd"/>
      <w:r w:rsidRPr="00172C3C">
        <w:rPr>
          <w:rFonts w:ascii="Calibri" w:hAnsi="Calibri" w:cs="Calibri"/>
          <w:sz w:val="24"/>
          <w:szCs w:val="24"/>
        </w:rPr>
        <w:t xml:space="preserve"> i stand. To grunner til at skolen valgte dette:</w:t>
      </w:r>
    </w:p>
    <w:p w14:paraId="0030EE5F" w14:textId="09D8557E" w:rsidR="00615038" w:rsidRPr="00172C3C" w:rsidRDefault="00615038" w:rsidP="00615038">
      <w:pPr>
        <w:rPr>
          <w:rFonts w:ascii="Calibri" w:hAnsi="Calibri" w:cs="Calibri"/>
          <w:sz w:val="24"/>
          <w:szCs w:val="24"/>
        </w:rPr>
      </w:pPr>
      <w:r w:rsidRPr="00172C3C">
        <w:rPr>
          <w:rFonts w:ascii="Calibri" w:hAnsi="Calibri" w:cs="Calibri"/>
          <w:sz w:val="24"/>
          <w:szCs w:val="24"/>
        </w:rPr>
        <w:t xml:space="preserve">Minoritetsbakgrunn med </w:t>
      </w:r>
      <w:proofErr w:type="gramStart"/>
      <w:r w:rsidRPr="00172C3C">
        <w:rPr>
          <w:rFonts w:ascii="Calibri" w:hAnsi="Calibri" w:cs="Calibri"/>
          <w:sz w:val="24"/>
          <w:szCs w:val="24"/>
        </w:rPr>
        <w:t>fokus</w:t>
      </w:r>
      <w:proofErr w:type="gramEnd"/>
      <w:r w:rsidRPr="00172C3C">
        <w:rPr>
          <w:rFonts w:ascii="Calibri" w:hAnsi="Calibri" w:cs="Calibri"/>
          <w:sz w:val="24"/>
          <w:szCs w:val="24"/>
        </w:rPr>
        <w:t xml:space="preserve"> på minoritetsungdom</w:t>
      </w:r>
    </w:p>
    <w:p w14:paraId="70356383" w14:textId="77777777" w:rsidR="00615038" w:rsidRPr="00172C3C" w:rsidRDefault="00615038" w:rsidP="00615038">
      <w:pPr>
        <w:rPr>
          <w:rFonts w:ascii="Calibri" w:hAnsi="Calibri" w:cs="Calibri"/>
          <w:sz w:val="24"/>
          <w:szCs w:val="24"/>
        </w:rPr>
      </w:pPr>
      <w:r w:rsidRPr="00172C3C">
        <w:rPr>
          <w:rFonts w:ascii="Calibri" w:hAnsi="Calibri" w:cs="Calibri"/>
          <w:sz w:val="24"/>
          <w:szCs w:val="24"/>
        </w:rPr>
        <w:t>Ønsket å bruke tid</w:t>
      </w:r>
    </w:p>
    <w:p w14:paraId="3FBB9226" w14:textId="68D2C2CC" w:rsidR="00615038" w:rsidRPr="00172C3C" w:rsidRDefault="00615038" w:rsidP="00615038">
      <w:pPr>
        <w:rPr>
          <w:rFonts w:ascii="Calibri" w:hAnsi="Calibri" w:cs="Calibri"/>
          <w:sz w:val="24"/>
          <w:szCs w:val="24"/>
        </w:rPr>
      </w:pPr>
      <w:r w:rsidRPr="00172C3C">
        <w:rPr>
          <w:rFonts w:ascii="Calibri" w:hAnsi="Calibri" w:cs="Calibri"/>
          <w:sz w:val="24"/>
          <w:szCs w:val="24"/>
        </w:rPr>
        <w:t>Viktig for skolen å få frem utfordringer, men at ikke disse var forankret hos bare våre elever. Skolen ville vise at våre elever var løsningen. Utfordringene som ble synliggjort er noe vi jobber med, som også må jobbes med på systemnivå.</w:t>
      </w:r>
      <w:r w:rsidR="0088500C" w:rsidRPr="00172C3C">
        <w:rPr>
          <w:rFonts w:ascii="Calibri" w:hAnsi="Calibri" w:cs="Calibri"/>
          <w:sz w:val="24"/>
          <w:szCs w:val="24"/>
        </w:rPr>
        <w:t xml:space="preserve"> </w:t>
      </w:r>
      <w:r w:rsidRPr="00172C3C">
        <w:rPr>
          <w:rFonts w:ascii="Calibri" w:hAnsi="Calibri" w:cs="Calibri"/>
          <w:sz w:val="24"/>
          <w:szCs w:val="24"/>
        </w:rPr>
        <w:t xml:space="preserve">Elevene selv opplever at de ikke ble fremstilt like fordelaktig. De anerkjenner at utfordringene er der, men at de ikke opplever disse så store som blir fremstilt i artikkelen. </w:t>
      </w:r>
    </w:p>
    <w:p w14:paraId="19E29B31" w14:textId="77777777" w:rsidR="00615038" w:rsidRPr="00172C3C" w:rsidRDefault="00615038" w:rsidP="00615038">
      <w:pPr>
        <w:rPr>
          <w:rFonts w:ascii="Calibri" w:hAnsi="Calibri" w:cs="Calibri"/>
          <w:sz w:val="24"/>
          <w:szCs w:val="24"/>
        </w:rPr>
      </w:pPr>
      <w:r w:rsidRPr="00172C3C">
        <w:rPr>
          <w:rFonts w:ascii="Calibri" w:hAnsi="Calibri" w:cs="Calibri"/>
          <w:sz w:val="24"/>
          <w:szCs w:val="24"/>
        </w:rPr>
        <w:t>Ansatte forteller at man har jobbet med artikkelen i klassene, spesielt på Vg3.</w:t>
      </w:r>
    </w:p>
    <w:p w14:paraId="2568630C" w14:textId="77777777" w:rsidR="00615038" w:rsidRPr="00172C3C" w:rsidRDefault="00615038" w:rsidP="00615038">
      <w:pPr>
        <w:rPr>
          <w:rFonts w:ascii="Calibri" w:hAnsi="Calibri" w:cs="Calibri"/>
          <w:sz w:val="24"/>
          <w:szCs w:val="24"/>
        </w:rPr>
      </w:pPr>
      <w:r w:rsidRPr="00172C3C">
        <w:rPr>
          <w:rFonts w:ascii="Calibri" w:hAnsi="Calibri" w:cs="Calibri"/>
          <w:sz w:val="24"/>
          <w:szCs w:val="24"/>
        </w:rPr>
        <w:t xml:space="preserve">Flere av elevene var kritiske til vinkling, men elevene er likevel nyansert til hva de mener og opplever i artikkelen. Noen kjenner </w:t>
      </w:r>
      <w:proofErr w:type="spellStart"/>
      <w:r w:rsidRPr="00172C3C">
        <w:rPr>
          <w:rFonts w:ascii="Calibri" w:hAnsi="Calibri" w:cs="Calibri"/>
          <w:sz w:val="24"/>
          <w:szCs w:val="24"/>
        </w:rPr>
        <w:t>feks</w:t>
      </w:r>
      <w:proofErr w:type="spellEnd"/>
      <w:r w:rsidRPr="00172C3C">
        <w:rPr>
          <w:rFonts w:ascii="Calibri" w:hAnsi="Calibri" w:cs="Calibri"/>
          <w:sz w:val="24"/>
          <w:szCs w:val="24"/>
        </w:rPr>
        <w:t xml:space="preserve"> på stigmatisering, er kritiske til det som blir sagt om jenter, noen er kritiske til det med gutter, mens noen mener journalisten har rett. Det var også eksempler på elever som takker henne. </w:t>
      </w:r>
    </w:p>
    <w:p w14:paraId="6D5B2F56" w14:textId="0A607A33" w:rsidR="00615038" w:rsidRPr="00172C3C" w:rsidRDefault="00615038" w:rsidP="00615038">
      <w:pPr>
        <w:rPr>
          <w:rFonts w:ascii="Calibri" w:hAnsi="Calibri" w:cs="Calibri"/>
          <w:sz w:val="24"/>
          <w:szCs w:val="24"/>
        </w:rPr>
      </w:pPr>
      <w:r w:rsidRPr="00172C3C">
        <w:rPr>
          <w:rFonts w:ascii="Calibri" w:hAnsi="Calibri" w:cs="Calibri"/>
          <w:sz w:val="24"/>
          <w:szCs w:val="24"/>
        </w:rPr>
        <w:lastRenderedPageBreak/>
        <w:t>Det viktigste er at vi</w:t>
      </w:r>
      <w:r w:rsidR="0088500C" w:rsidRPr="00172C3C">
        <w:rPr>
          <w:rFonts w:ascii="Calibri" w:hAnsi="Calibri" w:cs="Calibri"/>
          <w:sz w:val="24"/>
          <w:szCs w:val="24"/>
        </w:rPr>
        <w:t xml:space="preserve"> som skole</w:t>
      </w:r>
      <w:r w:rsidRPr="00172C3C">
        <w:rPr>
          <w:rFonts w:ascii="Calibri" w:hAnsi="Calibri" w:cs="Calibri"/>
          <w:sz w:val="24"/>
          <w:szCs w:val="24"/>
        </w:rPr>
        <w:t xml:space="preserve"> snakker om dette og anerkjenner at utfordringene eksisterer.  </w:t>
      </w:r>
    </w:p>
    <w:p w14:paraId="27314EDA" w14:textId="5F5A42CF" w:rsidR="00615038" w:rsidRPr="00172C3C" w:rsidRDefault="0088500C" w:rsidP="00615038">
      <w:pPr>
        <w:rPr>
          <w:rFonts w:ascii="Calibri" w:hAnsi="Calibri" w:cs="Calibri"/>
          <w:sz w:val="24"/>
          <w:szCs w:val="24"/>
        </w:rPr>
      </w:pPr>
      <w:r w:rsidRPr="00172C3C">
        <w:rPr>
          <w:rFonts w:ascii="Calibri" w:hAnsi="Calibri" w:cs="Calibri"/>
          <w:sz w:val="24"/>
          <w:szCs w:val="24"/>
        </w:rPr>
        <w:t>Rektor bemerker</w:t>
      </w:r>
      <w:r w:rsidR="00615038" w:rsidRPr="00172C3C">
        <w:rPr>
          <w:rFonts w:ascii="Calibri" w:hAnsi="Calibri" w:cs="Calibri"/>
          <w:sz w:val="24"/>
          <w:szCs w:val="24"/>
        </w:rPr>
        <w:t xml:space="preserve"> at foreldrene ikke kommer inn her. Det er belyst i rektors kommentar. Opplevelsen av foreldrene på skolen er at de er involvert og ønsker sine barn det beste. Men det er krevende, og de vet ikke alltid hva de skal gjøre</w:t>
      </w:r>
      <w:r w:rsidR="00603E7D" w:rsidRPr="00172C3C">
        <w:rPr>
          <w:rFonts w:ascii="Calibri" w:hAnsi="Calibri" w:cs="Calibri"/>
          <w:sz w:val="24"/>
          <w:szCs w:val="24"/>
        </w:rPr>
        <w:t xml:space="preserve"> om de har barn i krise</w:t>
      </w:r>
      <w:r w:rsidR="00615038" w:rsidRPr="00172C3C">
        <w:rPr>
          <w:rFonts w:ascii="Calibri" w:hAnsi="Calibri" w:cs="Calibri"/>
          <w:sz w:val="24"/>
          <w:szCs w:val="24"/>
        </w:rPr>
        <w:t xml:space="preserve">. </w:t>
      </w:r>
    </w:p>
    <w:p w14:paraId="3F08934A" w14:textId="02AFE416" w:rsidR="00615038" w:rsidRPr="00172C3C" w:rsidRDefault="00615038" w:rsidP="00615038">
      <w:pPr>
        <w:rPr>
          <w:rFonts w:ascii="Calibri" w:hAnsi="Calibri" w:cs="Calibri"/>
          <w:sz w:val="24"/>
          <w:szCs w:val="24"/>
        </w:rPr>
      </w:pPr>
      <w:r w:rsidRPr="00172C3C">
        <w:rPr>
          <w:rFonts w:ascii="Calibri" w:hAnsi="Calibri" w:cs="Calibri"/>
          <w:sz w:val="24"/>
          <w:szCs w:val="24"/>
        </w:rPr>
        <w:t xml:space="preserve">Eksterne representanter i DS roser hvordan man har våget å åpne skolen, at artikkelen var nyttig og god. </w:t>
      </w:r>
    </w:p>
    <w:p w14:paraId="56EC8118" w14:textId="348D0441" w:rsidR="00DD6DF0" w:rsidRDefault="00980676" w:rsidP="008B7EA4">
      <w:pPr>
        <w:spacing w:after="0"/>
        <w:rPr>
          <w:rFonts w:ascii="Calibri" w:hAnsi="Calibri" w:cs="Segoe UI"/>
          <w:color w:val="212121"/>
          <w:sz w:val="24"/>
          <w:szCs w:val="24"/>
          <w:shd w:val="clear" w:color="auto" w:fill="FFFFFF"/>
        </w:rPr>
      </w:pPr>
      <w:r>
        <w:rPr>
          <w:rFonts w:ascii="Calibri" w:hAnsi="Calibri" w:cs="Segoe UI"/>
          <w:color w:val="212121"/>
          <w:sz w:val="24"/>
          <w:szCs w:val="24"/>
          <w:shd w:val="clear" w:color="auto" w:fill="FFFFFF"/>
        </w:rPr>
        <w:t xml:space="preserve">DS tar informasjonen og gjennomgangen </w:t>
      </w:r>
      <w:r w:rsidR="00603E7D">
        <w:rPr>
          <w:rFonts w:ascii="Calibri" w:hAnsi="Calibri" w:cs="Segoe UI"/>
          <w:color w:val="212121"/>
          <w:sz w:val="24"/>
          <w:szCs w:val="24"/>
          <w:shd w:val="clear" w:color="auto" w:fill="FFFFFF"/>
        </w:rPr>
        <w:t>for</w:t>
      </w:r>
      <w:r w:rsidR="00060F4B">
        <w:rPr>
          <w:rFonts w:ascii="Calibri" w:hAnsi="Calibri" w:cs="Segoe UI"/>
          <w:color w:val="212121"/>
          <w:sz w:val="24"/>
          <w:szCs w:val="24"/>
          <w:shd w:val="clear" w:color="auto" w:fill="FFFFFF"/>
        </w:rPr>
        <w:t xml:space="preserve"> </w:t>
      </w:r>
      <w:r>
        <w:rPr>
          <w:rFonts w:ascii="Calibri" w:hAnsi="Calibri" w:cs="Segoe UI"/>
          <w:color w:val="212121"/>
          <w:sz w:val="24"/>
          <w:szCs w:val="24"/>
          <w:shd w:val="clear" w:color="auto" w:fill="FFFFFF"/>
        </w:rPr>
        <w:t xml:space="preserve">til etterretning. </w:t>
      </w:r>
    </w:p>
    <w:p w14:paraId="74C568DA" w14:textId="77777777" w:rsidR="00980676" w:rsidRPr="00DD6DF0" w:rsidRDefault="00980676" w:rsidP="008B7EA4">
      <w:pPr>
        <w:spacing w:after="0"/>
        <w:rPr>
          <w:rFonts w:ascii="Calibri" w:hAnsi="Calibri" w:cs="Segoe UI"/>
          <w:color w:val="212121"/>
          <w:sz w:val="24"/>
          <w:szCs w:val="24"/>
          <w:shd w:val="clear" w:color="auto" w:fill="FFFFFF"/>
        </w:rPr>
      </w:pPr>
    </w:p>
    <w:p w14:paraId="4A216523" w14:textId="421CB0AA" w:rsidR="00DD6DF0" w:rsidRPr="008B7EA4" w:rsidRDefault="00DD6DF0" w:rsidP="008B7EA4">
      <w:pPr>
        <w:spacing w:after="0"/>
        <w:rPr>
          <w:rFonts w:ascii="Calibri" w:hAnsi="Calibri" w:cs="Segoe UI"/>
          <w:b/>
          <w:bCs/>
          <w:color w:val="212121"/>
          <w:sz w:val="24"/>
          <w:szCs w:val="24"/>
          <w:shd w:val="clear" w:color="auto" w:fill="FFFFFF"/>
        </w:rPr>
      </w:pPr>
      <w:r w:rsidRPr="008B7EA4">
        <w:rPr>
          <w:rFonts w:ascii="Calibri" w:hAnsi="Calibri" w:cs="Segoe UI"/>
          <w:b/>
          <w:bCs/>
          <w:color w:val="212121"/>
          <w:sz w:val="24"/>
          <w:szCs w:val="24"/>
          <w:shd w:val="clear" w:color="auto" w:fill="FFFFFF"/>
        </w:rPr>
        <w:t xml:space="preserve">Sak </w:t>
      </w:r>
      <w:r w:rsidR="2A62EACE" w:rsidRPr="008B7EA4">
        <w:rPr>
          <w:rFonts w:ascii="Calibri" w:hAnsi="Calibri" w:cs="Segoe UI"/>
          <w:b/>
          <w:bCs/>
          <w:color w:val="212121"/>
          <w:sz w:val="24"/>
          <w:szCs w:val="24"/>
          <w:shd w:val="clear" w:color="auto" w:fill="FFFFFF"/>
        </w:rPr>
        <w:t>40</w:t>
      </w:r>
      <w:r w:rsidRPr="008B7EA4">
        <w:rPr>
          <w:rFonts w:ascii="Calibri" w:hAnsi="Calibri" w:cs="Segoe UI"/>
          <w:b/>
          <w:bCs/>
          <w:color w:val="212121"/>
          <w:sz w:val="24"/>
          <w:szCs w:val="24"/>
          <w:shd w:val="clear" w:color="auto" w:fill="FFFFFF"/>
        </w:rPr>
        <w:t>/</w:t>
      </w:r>
      <w:r w:rsidR="79D29A14" w:rsidRPr="008B7EA4">
        <w:rPr>
          <w:rFonts w:ascii="Calibri" w:hAnsi="Calibri" w:cs="Segoe UI"/>
          <w:b/>
          <w:bCs/>
          <w:color w:val="212121"/>
          <w:sz w:val="24"/>
          <w:szCs w:val="24"/>
          <w:shd w:val="clear" w:color="auto" w:fill="FFFFFF"/>
        </w:rPr>
        <w:t>4</w:t>
      </w:r>
      <w:r w:rsidR="00D30502">
        <w:rPr>
          <w:rFonts w:ascii="Calibri" w:hAnsi="Calibri" w:cs="Segoe UI"/>
          <w:b/>
          <w:bCs/>
          <w:color w:val="212121"/>
          <w:sz w:val="24"/>
          <w:szCs w:val="24"/>
          <w:shd w:val="clear" w:color="auto" w:fill="FFFFFF"/>
        </w:rPr>
        <w:t>8</w:t>
      </w:r>
      <w:r w:rsidRPr="008B7EA4">
        <w:rPr>
          <w:rFonts w:ascii="Calibri" w:hAnsi="Calibri" w:cs="Segoe UI"/>
          <w:b/>
          <w:bCs/>
          <w:color w:val="212121"/>
          <w:sz w:val="24"/>
          <w:szCs w:val="24"/>
          <w:shd w:val="clear" w:color="auto" w:fill="FFFFFF"/>
        </w:rPr>
        <w:t>-2</w:t>
      </w:r>
      <w:r w:rsidR="00EF6E6F">
        <w:rPr>
          <w:rFonts w:ascii="Calibri" w:hAnsi="Calibri" w:cs="Segoe UI"/>
          <w:b/>
          <w:bCs/>
          <w:color w:val="212121"/>
          <w:sz w:val="24"/>
          <w:szCs w:val="24"/>
          <w:shd w:val="clear" w:color="auto" w:fill="FFFFFF"/>
        </w:rPr>
        <w:t>4</w:t>
      </w:r>
      <w:r w:rsidRPr="008B7EA4">
        <w:rPr>
          <w:rFonts w:ascii="Calibri" w:hAnsi="Calibri" w:cs="Segoe UI"/>
          <w:b/>
          <w:bCs/>
          <w:color w:val="212121"/>
          <w:sz w:val="24"/>
          <w:szCs w:val="24"/>
          <w:shd w:val="clear" w:color="auto" w:fill="FFFFFF"/>
        </w:rPr>
        <w:t xml:space="preserve"> Saker fra elever - orientering</w:t>
      </w:r>
    </w:p>
    <w:p w14:paraId="7E31CD5F" w14:textId="6E55B4E1" w:rsidR="00DD6DF0" w:rsidRPr="00DD6DF0" w:rsidRDefault="00615038" w:rsidP="008B7EA4">
      <w:pPr>
        <w:spacing w:after="0"/>
        <w:rPr>
          <w:rFonts w:ascii="Calibri" w:hAnsi="Calibri" w:cs="Segoe UI"/>
          <w:color w:val="212121"/>
          <w:sz w:val="24"/>
          <w:szCs w:val="24"/>
          <w:shd w:val="clear" w:color="auto" w:fill="FFFFFF"/>
        </w:rPr>
      </w:pPr>
      <w:r>
        <w:rPr>
          <w:rFonts w:ascii="Calibri" w:hAnsi="Calibri" w:cs="Segoe UI"/>
          <w:color w:val="212121"/>
          <w:sz w:val="24"/>
          <w:szCs w:val="24"/>
          <w:shd w:val="clear" w:color="auto" w:fill="FFFFFF"/>
        </w:rPr>
        <w:t xml:space="preserve">Utsetter til neste møte, da </w:t>
      </w:r>
      <w:r w:rsidR="00060F4B">
        <w:rPr>
          <w:rFonts w:ascii="Calibri" w:hAnsi="Calibri" w:cs="Segoe UI"/>
          <w:color w:val="212121"/>
          <w:sz w:val="24"/>
          <w:szCs w:val="24"/>
          <w:shd w:val="clear" w:color="auto" w:fill="FFFFFF"/>
        </w:rPr>
        <w:t xml:space="preserve">ingen </w:t>
      </w:r>
      <w:proofErr w:type="spellStart"/>
      <w:r>
        <w:rPr>
          <w:rFonts w:ascii="Calibri" w:hAnsi="Calibri" w:cs="Segoe UI"/>
          <w:color w:val="212121"/>
          <w:sz w:val="24"/>
          <w:szCs w:val="24"/>
          <w:shd w:val="clear" w:color="auto" w:fill="FFFFFF"/>
        </w:rPr>
        <w:t>elevrespresentanter</w:t>
      </w:r>
      <w:proofErr w:type="spellEnd"/>
      <w:r w:rsidR="00060F4B">
        <w:rPr>
          <w:rFonts w:ascii="Calibri" w:hAnsi="Calibri" w:cs="Segoe UI"/>
          <w:color w:val="212121"/>
          <w:sz w:val="24"/>
          <w:szCs w:val="24"/>
          <w:shd w:val="clear" w:color="auto" w:fill="FFFFFF"/>
        </w:rPr>
        <w:t xml:space="preserve"> kunne</w:t>
      </w:r>
      <w:r>
        <w:rPr>
          <w:rFonts w:ascii="Calibri" w:hAnsi="Calibri" w:cs="Segoe UI"/>
          <w:color w:val="212121"/>
          <w:sz w:val="24"/>
          <w:szCs w:val="24"/>
          <w:shd w:val="clear" w:color="auto" w:fill="FFFFFF"/>
        </w:rPr>
        <w:t xml:space="preserve"> møt</w:t>
      </w:r>
      <w:r w:rsidR="00060F4B">
        <w:rPr>
          <w:rFonts w:ascii="Calibri" w:hAnsi="Calibri" w:cs="Segoe UI"/>
          <w:color w:val="212121"/>
          <w:sz w:val="24"/>
          <w:szCs w:val="24"/>
          <w:shd w:val="clear" w:color="auto" w:fill="FFFFFF"/>
        </w:rPr>
        <w:t>t</w:t>
      </w:r>
      <w:r>
        <w:rPr>
          <w:rFonts w:ascii="Calibri" w:hAnsi="Calibri" w:cs="Segoe UI"/>
          <w:color w:val="212121"/>
          <w:sz w:val="24"/>
          <w:szCs w:val="24"/>
          <w:shd w:val="clear" w:color="auto" w:fill="FFFFFF"/>
        </w:rPr>
        <w:t xml:space="preserve">e. </w:t>
      </w:r>
    </w:p>
    <w:p w14:paraId="57A0B7A9" w14:textId="77777777" w:rsidR="00DD6DF0" w:rsidRPr="00DD6DF0" w:rsidRDefault="00DD6DF0" w:rsidP="008B7EA4">
      <w:pPr>
        <w:spacing w:after="0"/>
        <w:rPr>
          <w:rFonts w:ascii="Calibri" w:hAnsi="Calibri" w:cs="Segoe UI"/>
          <w:color w:val="212121"/>
          <w:sz w:val="24"/>
          <w:szCs w:val="24"/>
          <w:shd w:val="clear" w:color="auto" w:fill="FFFFFF"/>
        </w:rPr>
      </w:pPr>
    </w:p>
    <w:p w14:paraId="4BB2BBDD" w14:textId="10AF810C" w:rsidR="00DD6DF0" w:rsidRPr="008B7EA4" w:rsidRDefault="00DD6DF0" w:rsidP="008B7EA4">
      <w:pPr>
        <w:spacing w:after="0"/>
        <w:rPr>
          <w:rFonts w:ascii="Calibri" w:hAnsi="Calibri" w:cs="Segoe UI"/>
          <w:b/>
          <w:bCs/>
          <w:color w:val="212121"/>
          <w:sz w:val="24"/>
          <w:szCs w:val="24"/>
          <w:shd w:val="clear" w:color="auto" w:fill="FFFFFF"/>
        </w:rPr>
      </w:pPr>
      <w:r w:rsidRPr="008B7EA4">
        <w:rPr>
          <w:rFonts w:ascii="Calibri" w:hAnsi="Calibri" w:cs="Segoe UI"/>
          <w:b/>
          <w:bCs/>
          <w:color w:val="212121"/>
          <w:sz w:val="24"/>
          <w:szCs w:val="24"/>
          <w:shd w:val="clear" w:color="auto" w:fill="FFFFFF"/>
        </w:rPr>
        <w:t xml:space="preserve">Sak </w:t>
      </w:r>
      <w:r w:rsidR="7D7809E5" w:rsidRPr="008B7EA4">
        <w:rPr>
          <w:rFonts w:ascii="Calibri" w:hAnsi="Calibri" w:cs="Segoe UI"/>
          <w:b/>
          <w:bCs/>
          <w:color w:val="212121"/>
          <w:sz w:val="24"/>
          <w:szCs w:val="24"/>
          <w:shd w:val="clear" w:color="auto" w:fill="FFFFFF"/>
        </w:rPr>
        <w:t>41</w:t>
      </w:r>
      <w:r w:rsidRPr="008B7EA4">
        <w:rPr>
          <w:rFonts w:ascii="Calibri" w:hAnsi="Calibri" w:cs="Segoe UI"/>
          <w:b/>
          <w:bCs/>
          <w:color w:val="212121"/>
          <w:sz w:val="24"/>
          <w:szCs w:val="24"/>
          <w:shd w:val="clear" w:color="auto" w:fill="FFFFFF"/>
        </w:rPr>
        <w:t>/</w:t>
      </w:r>
      <w:r w:rsidR="5F9CB71D" w:rsidRPr="008B7EA4">
        <w:rPr>
          <w:rFonts w:ascii="Calibri" w:hAnsi="Calibri" w:cs="Segoe UI"/>
          <w:b/>
          <w:bCs/>
          <w:color w:val="212121"/>
          <w:sz w:val="24"/>
          <w:szCs w:val="24"/>
          <w:shd w:val="clear" w:color="auto" w:fill="FFFFFF"/>
        </w:rPr>
        <w:t>4</w:t>
      </w:r>
      <w:r w:rsidR="00D30502">
        <w:rPr>
          <w:rFonts w:ascii="Calibri" w:hAnsi="Calibri" w:cs="Segoe UI"/>
          <w:b/>
          <w:bCs/>
          <w:color w:val="212121"/>
          <w:sz w:val="24"/>
          <w:szCs w:val="24"/>
          <w:shd w:val="clear" w:color="auto" w:fill="FFFFFF"/>
        </w:rPr>
        <w:t>8</w:t>
      </w:r>
      <w:r w:rsidRPr="008B7EA4">
        <w:rPr>
          <w:rFonts w:ascii="Calibri" w:hAnsi="Calibri" w:cs="Segoe UI"/>
          <w:b/>
          <w:bCs/>
          <w:color w:val="212121"/>
          <w:sz w:val="24"/>
          <w:szCs w:val="24"/>
          <w:shd w:val="clear" w:color="auto" w:fill="FFFFFF"/>
        </w:rPr>
        <w:t>-2</w:t>
      </w:r>
      <w:r w:rsidR="00EF6E6F">
        <w:rPr>
          <w:rFonts w:ascii="Calibri" w:hAnsi="Calibri" w:cs="Segoe UI"/>
          <w:b/>
          <w:bCs/>
          <w:color w:val="212121"/>
          <w:sz w:val="24"/>
          <w:szCs w:val="24"/>
          <w:shd w:val="clear" w:color="auto" w:fill="FFFFFF"/>
        </w:rPr>
        <w:t>4</w:t>
      </w:r>
      <w:r w:rsidRPr="008B7EA4">
        <w:rPr>
          <w:rFonts w:ascii="Calibri" w:hAnsi="Calibri" w:cs="Segoe UI"/>
          <w:b/>
          <w:bCs/>
          <w:color w:val="212121"/>
          <w:sz w:val="24"/>
          <w:szCs w:val="24"/>
          <w:shd w:val="clear" w:color="auto" w:fill="FFFFFF"/>
        </w:rPr>
        <w:t xml:space="preserve"> Saker fra ansatte - orientering</w:t>
      </w:r>
    </w:p>
    <w:p w14:paraId="09C56AF6" w14:textId="77777777" w:rsidR="00060F4B" w:rsidRDefault="00060F4B" w:rsidP="008B7EA4">
      <w:pPr>
        <w:spacing w:after="0"/>
        <w:rPr>
          <w:rFonts w:ascii="Calibri" w:hAnsi="Calibri" w:cs="Segoe UI"/>
          <w:color w:val="212121"/>
          <w:sz w:val="24"/>
          <w:szCs w:val="24"/>
          <w:shd w:val="clear" w:color="auto" w:fill="FFFFFF"/>
        </w:rPr>
      </w:pPr>
      <w:proofErr w:type="spellStart"/>
      <w:r>
        <w:rPr>
          <w:rFonts w:ascii="Calibri" w:hAnsi="Calibri" w:cs="Segoe UI"/>
          <w:color w:val="212121"/>
          <w:sz w:val="24"/>
          <w:szCs w:val="24"/>
          <w:shd w:val="clear" w:color="auto" w:fill="FFFFFF"/>
        </w:rPr>
        <w:t>Ansatterepresentanter</w:t>
      </w:r>
      <w:proofErr w:type="spellEnd"/>
      <w:r>
        <w:rPr>
          <w:rFonts w:ascii="Calibri" w:hAnsi="Calibri" w:cs="Segoe UI"/>
          <w:color w:val="212121"/>
          <w:sz w:val="24"/>
          <w:szCs w:val="24"/>
          <w:shd w:val="clear" w:color="auto" w:fill="FFFFFF"/>
        </w:rPr>
        <w:t xml:space="preserve"> nevner tre ting: </w:t>
      </w:r>
    </w:p>
    <w:p w14:paraId="493B8805" w14:textId="77777777" w:rsidR="00060F4B" w:rsidRDefault="00615038" w:rsidP="008B7EA4">
      <w:pPr>
        <w:pStyle w:val="Listeavsnitt"/>
        <w:numPr>
          <w:ilvl w:val="0"/>
          <w:numId w:val="7"/>
        </w:numPr>
        <w:spacing w:after="0"/>
        <w:rPr>
          <w:rFonts w:ascii="Calibri" w:hAnsi="Calibri" w:cs="Segoe UI"/>
          <w:color w:val="212121"/>
          <w:sz w:val="24"/>
          <w:szCs w:val="24"/>
          <w:shd w:val="clear" w:color="auto" w:fill="FFFFFF"/>
        </w:rPr>
      </w:pPr>
      <w:r w:rsidRPr="00060F4B">
        <w:rPr>
          <w:rFonts w:ascii="Calibri" w:hAnsi="Calibri" w:cs="Segoe UI"/>
          <w:color w:val="212121"/>
          <w:sz w:val="24"/>
          <w:szCs w:val="24"/>
          <w:shd w:val="clear" w:color="auto" w:fill="FFFFFF"/>
        </w:rPr>
        <w:t xml:space="preserve">Sentralt gitt heldagsprøve i norsk hovedmål skal gjennomføres på vg3 den 3.desember. Denne har vanligvis ligget på våren. </w:t>
      </w:r>
    </w:p>
    <w:p w14:paraId="1EE240E3" w14:textId="77777777" w:rsidR="00060F4B" w:rsidRDefault="00615038" w:rsidP="008B7EA4">
      <w:pPr>
        <w:pStyle w:val="Listeavsnitt"/>
        <w:numPr>
          <w:ilvl w:val="0"/>
          <w:numId w:val="7"/>
        </w:numPr>
        <w:spacing w:after="0"/>
        <w:rPr>
          <w:rFonts w:ascii="Calibri" w:hAnsi="Calibri" w:cs="Segoe UI"/>
          <w:color w:val="212121"/>
          <w:sz w:val="24"/>
          <w:szCs w:val="24"/>
          <w:shd w:val="clear" w:color="auto" w:fill="FFFFFF"/>
        </w:rPr>
      </w:pPr>
      <w:r w:rsidRPr="00060F4B">
        <w:rPr>
          <w:rFonts w:ascii="Calibri" w:hAnsi="Calibri" w:cs="Segoe UI"/>
          <w:color w:val="212121"/>
          <w:sz w:val="24"/>
          <w:szCs w:val="24"/>
          <w:shd w:val="clear" w:color="auto" w:fill="FFFFFF"/>
        </w:rPr>
        <w:t xml:space="preserve">NUS-eksamen startet denne uken. Det opptar en del lærere og elever. </w:t>
      </w:r>
    </w:p>
    <w:p w14:paraId="4AB1819D" w14:textId="49ECDCDF" w:rsidR="00615038" w:rsidRPr="00060F4B" w:rsidRDefault="00615038" w:rsidP="008B7EA4">
      <w:pPr>
        <w:pStyle w:val="Listeavsnitt"/>
        <w:numPr>
          <w:ilvl w:val="0"/>
          <w:numId w:val="7"/>
        </w:numPr>
        <w:spacing w:after="0"/>
        <w:rPr>
          <w:rFonts w:ascii="Calibri" w:hAnsi="Calibri" w:cs="Segoe UI"/>
          <w:color w:val="212121"/>
          <w:sz w:val="24"/>
          <w:szCs w:val="24"/>
          <w:shd w:val="clear" w:color="auto" w:fill="FFFFFF"/>
        </w:rPr>
      </w:pPr>
      <w:r w:rsidRPr="00060F4B">
        <w:rPr>
          <w:rFonts w:ascii="Calibri" w:hAnsi="Calibri" w:cs="Segoe UI"/>
          <w:color w:val="212121"/>
          <w:sz w:val="24"/>
          <w:szCs w:val="24"/>
          <w:shd w:val="clear" w:color="auto" w:fill="FFFFFF"/>
        </w:rPr>
        <w:t xml:space="preserve">Det gjennomføres gode læringsaktiviteter i fagene. Programfagene organiserer utflukter på fagdager. </w:t>
      </w:r>
    </w:p>
    <w:p w14:paraId="38234F56" w14:textId="77777777" w:rsidR="00DD6DF0" w:rsidRDefault="00DD6DF0" w:rsidP="008B7EA4">
      <w:pPr>
        <w:spacing w:after="0"/>
        <w:rPr>
          <w:rFonts w:ascii="Calibri" w:hAnsi="Calibri" w:cs="Segoe UI"/>
          <w:color w:val="212121"/>
          <w:sz w:val="24"/>
          <w:szCs w:val="24"/>
          <w:shd w:val="clear" w:color="auto" w:fill="FFFFFF"/>
        </w:rPr>
      </w:pPr>
    </w:p>
    <w:p w14:paraId="1786B454" w14:textId="100D97A2" w:rsidR="00980676" w:rsidRDefault="00980676" w:rsidP="008B7EA4">
      <w:pPr>
        <w:spacing w:after="0"/>
        <w:rPr>
          <w:rFonts w:ascii="Calibri" w:hAnsi="Calibri" w:cs="Segoe UI"/>
          <w:color w:val="212121"/>
          <w:sz w:val="24"/>
          <w:szCs w:val="24"/>
          <w:shd w:val="clear" w:color="auto" w:fill="FFFFFF"/>
        </w:rPr>
      </w:pPr>
      <w:r>
        <w:rPr>
          <w:rFonts w:ascii="Calibri" w:hAnsi="Calibri" w:cs="Segoe UI"/>
          <w:color w:val="212121"/>
          <w:sz w:val="24"/>
          <w:szCs w:val="24"/>
          <w:shd w:val="clear" w:color="auto" w:fill="FFFFFF"/>
        </w:rPr>
        <w:t xml:space="preserve">DS tar sakene til etterretning. </w:t>
      </w:r>
    </w:p>
    <w:p w14:paraId="1BDB9CAC" w14:textId="77777777" w:rsidR="00980676" w:rsidRPr="00DD6DF0" w:rsidRDefault="00980676" w:rsidP="008B7EA4">
      <w:pPr>
        <w:spacing w:after="0"/>
        <w:rPr>
          <w:rFonts w:ascii="Calibri" w:hAnsi="Calibri" w:cs="Segoe UI"/>
          <w:color w:val="212121"/>
          <w:sz w:val="24"/>
          <w:szCs w:val="24"/>
          <w:shd w:val="clear" w:color="auto" w:fill="FFFFFF"/>
        </w:rPr>
      </w:pPr>
    </w:p>
    <w:p w14:paraId="3DA779E6" w14:textId="037676D9" w:rsidR="00DD6DF0" w:rsidRPr="008B7EA4" w:rsidRDefault="00DD6DF0" w:rsidP="008B7EA4">
      <w:pPr>
        <w:spacing w:after="0"/>
        <w:rPr>
          <w:rFonts w:ascii="Calibri" w:hAnsi="Calibri" w:cs="Segoe UI"/>
          <w:b/>
          <w:bCs/>
          <w:color w:val="212121"/>
          <w:sz w:val="24"/>
          <w:szCs w:val="24"/>
          <w:shd w:val="clear" w:color="auto" w:fill="FFFFFF"/>
        </w:rPr>
      </w:pPr>
      <w:r w:rsidRPr="008B7EA4">
        <w:rPr>
          <w:rFonts w:ascii="Calibri" w:hAnsi="Calibri" w:cs="Segoe UI"/>
          <w:b/>
          <w:bCs/>
          <w:color w:val="212121"/>
          <w:sz w:val="24"/>
          <w:szCs w:val="24"/>
          <w:shd w:val="clear" w:color="auto" w:fill="FFFFFF"/>
        </w:rPr>
        <w:t xml:space="preserve">Sak </w:t>
      </w:r>
      <w:r w:rsidR="1715C76F" w:rsidRPr="008B7EA4">
        <w:rPr>
          <w:rFonts w:ascii="Calibri" w:hAnsi="Calibri" w:cs="Segoe UI"/>
          <w:b/>
          <w:bCs/>
          <w:color w:val="212121"/>
          <w:sz w:val="24"/>
          <w:szCs w:val="24"/>
          <w:shd w:val="clear" w:color="auto" w:fill="FFFFFF"/>
        </w:rPr>
        <w:t>42</w:t>
      </w:r>
      <w:r w:rsidRPr="008B7EA4">
        <w:rPr>
          <w:rFonts w:ascii="Calibri" w:hAnsi="Calibri" w:cs="Segoe UI"/>
          <w:b/>
          <w:bCs/>
          <w:color w:val="212121"/>
          <w:sz w:val="24"/>
          <w:szCs w:val="24"/>
          <w:shd w:val="clear" w:color="auto" w:fill="FFFFFF"/>
        </w:rPr>
        <w:t>/</w:t>
      </w:r>
      <w:r w:rsidR="6BB9DE9E" w:rsidRPr="008B7EA4">
        <w:rPr>
          <w:rFonts w:ascii="Calibri" w:hAnsi="Calibri" w:cs="Segoe UI"/>
          <w:b/>
          <w:bCs/>
          <w:color w:val="212121"/>
          <w:sz w:val="24"/>
          <w:szCs w:val="24"/>
          <w:shd w:val="clear" w:color="auto" w:fill="FFFFFF"/>
        </w:rPr>
        <w:t>4</w:t>
      </w:r>
      <w:r w:rsidR="00D30502">
        <w:rPr>
          <w:rFonts w:ascii="Calibri" w:hAnsi="Calibri" w:cs="Segoe UI"/>
          <w:b/>
          <w:bCs/>
          <w:color w:val="212121"/>
          <w:sz w:val="24"/>
          <w:szCs w:val="24"/>
          <w:shd w:val="clear" w:color="auto" w:fill="FFFFFF"/>
        </w:rPr>
        <w:t>8</w:t>
      </w:r>
      <w:r w:rsidRPr="008B7EA4">
        <w:rPr>
          <w:rFonts w:ascii="Calibri" w:hAnsi="Calibri" w:cs="Segoe UI"/>
          <w:b/>
          <w:bCs/>
          <w:color w:val="212121"/>
          <w:sz w:val="24"/>
          <w:szCs w:val="24"/>
          <w:shd w:val="clear" w:color="auto" w:fill="FFFFFF"/>
        </w:rPr>
        <w:t>-2</w:t>
      </w:r>
      <w:r w:rsidR="00EF6E6F">
        <w:rPr>
          <w:rFonts w:ascii="Calibri" w:hAnsi="Calibri" w:cs="Segoe UI"/>
          <w:b/>
          <w:bCs/>
          <w:color w:val="212121"/>
          <w:sz w:val="24"/>
          <w:szCs w:val="24"/>
          <w:shd w:val="clear" w:color="auto" w:fill="FFFFFF"/>
        </w:rPr>
        <w:t>4</w:t>
      </w:r>
      <w:r w:rsidRPr="008B7EA4">
        <w:rPr>
          <w:rFonts w:ascii="Calibri" w:hAnsi="Calibri" w:cs="Segoe UI"/>
          <w:b/>
          <w:bCs/>
          <w:color w:val="212121"/>
          <w:sz w:val="24"/>
          <w:szCs w:val="24"/>
          <w:shd w:val="clear" w:color="auto" w:fill="FFFFFF"/>
        </w:rPr>
        <w:t xml:space="preserve"> </w:t>
      </w:r>
      <w:r w:rsidR="314C8C50" w:rsidRPr="003815BD">
        <w:rPr>
          <w:rFonts w:ascii="Calibri" w:hAnsi="Calibri" w:cs="Segoe UI"/>
          <w:b/>
          <w:bCs/>
          <w:color w:val="212121"/>
          <w:sz w:val="24"/>
          <w:szCs w:val="24"/>
          <w:shd w:val="clear" w:color="auto" w:fill="FFFFFF"/>
        </w:rPr>
        <w:t>Høringsuttalelse: Ny lokal forskrift til inntak for videregående skole</w:t>
      </w:r>
    </w:p>
    <w:p w14:paraId="6A91D2EE" w14:textId="2CBDC5A3" w:rsidR="00615038" w:rsidRDefault="00980676" w:rsidP="008B7EA4">
      <w:pPr>
        <w:spacing w:after="0"/>
        <w:rPr>
          <w:rFonts w:ascii="Calibri" w:hAnsi="Calibri" w:cs="Segoe UI"/>
          <w:color w:val="212121"/>
          <w:sz w:val="24"/>
          <w:szCs w:val="24"/>
          <w:shd w:val="clear" w:color="auto" w:fill="FFFFFF"/>
        </w:rPr>
      </w:pPr>
      <w:r>
        <w:rPr>
          <w:rFonts w:ascii="Calibri" w:hAnsi="Calibri" w:cs="Segoe UI"/>
          <w:color w:val="212121"/>
          <w:sz w:val="24"/>
          <w:szCs w:val="24"/>
          <w:shd w:val="clear" w:color="auto" w:fill="FFFFFF"/>
        </w:rPr>
        <w:t>Rektor gjennomgår uttalelser til tre paragrafer:</w:t>
      </w:r>
    </w:p>
    <w:p w14:paraId="33F6A0E4" w14:textId="40D5E604" w:rsidR="00980676" w:rsidRDefault="00980676" w:rsidP="008B7EA4">
      <w:pPr>
        <w:spacing w:after="0"/>
        <w:rPr>
          <w:rFonts w:ascii="Calibri" w:hAnsi="Calibri" w:cs="Segoe UI"/>
          <w:color w:val="212121"/>
          <w:sz w:val="24"/>
          <w:szCs w:val="24"/>
          <w:shd w:val="clear" w:color="auto" w:fill="FFFFFF"/>
        </w:rPr>
      </w:pPr>
      <w:r>
        <w:rPr>
          <w:rFonts w:ascii="Calibri" w:hAnsi="Calibri" w:cs="Segoe UI"/>
          <w:color w:val="212121"/>
          <w:sz w:val="24"/>
          <w:szCs w:val="24"/>
          <w:shd w:val="clear" w:color="auto" w:fill="FFFFFF"/>
        </w:rPr>
        <w:t>Paragraf 23: Innplassering av elever ved sterke medisinske eller sosiale grunner</w:t>
      </w:r>
    </w:p>
    <w:p w14:paraId="5BE8FF1D" w14:textId="32D93161" w:rsidR="00980676" w:rsidRDefault="00980676" w:rsidP="008B7EA4">
      <w:pPr>
        <w:spacing w:after="0"/>
        <w:rPr>
          <w:rFonts w:ascii="Calibri" w:hAnsi="Calibri" w:cs="Segoe UI"/>
          <w:color w:val="212121"/>
          <w:sz w:val="24"/>
          <w:szCs w:val="24"/>
          <w:shd w:val="clear" w:color="auto" w:fill="FFFFFF"/>
        </w:rPr>
      </w:pPr>
      <w:r>
        <w:rPr>
          <w:rFonts w:ascii="Calibri" w:hAnsi="Calibri" w:cs="Segoe UI"/>
          <w:color w:val="212121"/>
          <w:sz w:val="24"/>
          <w:szCs w:val="24"/>
          <w:shd w:val="clear" w:color="auto" w:fill="FFFFFF"/>
        </w:rPr>
        <w:t xml:space="preserve">Særlige tilfeller og streng tolkning er ønskelig. Man må ta hensyn til både enkeltelevers rett til opplæring og ansattes sikkerhet/arbeidsmiljø. Knyttes til særskilte tilfeller. </w:t>
      </w:r>
    </w:p>
    <w:p w14:paraId="79047775" w14:textId="30B0876B" w:rsidR="00980676" w:rsidRDefault="00980676" w:rsidP="008B7EA4">
      <w:pPr>
        <w:spacing w:after="0"/>
        <w:rPr>
          <w:rFonts w:ascii="Calibri" w:hAnsi="Calibri" w:cs="Segoe UI"/>
          <w:color w:val="212121"/>
          <w:sz w:val="24"/>
          <w:szCs w:val="24"/>
          <w:shd w:val="clear" w:color="auto" w:fill="FFFFFF"/>
        </w:rPr>
      </w:pPr>
      <w:r>
        <w:rPr>
          <w:rFonts w:ascii="Calibri" w:hAnsi="Calibri" w:cs="Segoe UI"/>
          <w:color w:val="212121"/>
          <w:sz w:val="24"/>
          <w:szCs w:val="24"/>
          <w:shd w:val="clear" w:color="auto" w:fill="FFFFFF"/>
        </w:rPr>
        <w:t xml:space="preserve">Paragraf 25 Svar på tilbud om plass/venteliste. Frammøte første skoledag: Forskriftsfesting av gjeldende praksis. </w:t>
      </w:r>
    </w:p>
    <w:p w14:paraId="051B34EE" w14:textId="4B9138C7" w:rsidR="00807E04" w:rsidRDefault="00807E04" w:rsidP="008B7EA4">
      <w:pPr>
        <w:spacing w:after="0"/>
        <w:rPr>
          <w:rFonts w:ascii="Calibri" w:hAnsi="Calibri" w:cs="Segoe UI"/>
          <w:color w:val="212121"/>
          <w:sz w:val="24"/>
          <w:szCs w:val="24"/>
          <w:shd w:val="clear" w:color="auto" w:fill="FFFFFF"/>
        </w:rPr>
      </w:pPr>
      <w:r>
        <w:rPr>
          <w:rFonts w:ascii="Calibri" w:hAnsi="Calibri" w:cs="Segoe UI"/>
          <w:color w:val="212121"/>
          <w:sz w:val="24"/>
          <w:szCs w:val="24"/>
          <w:shd w:val="clear" w:color="auto" w:fill="FFFFFF"/>
        </w:rPr>
        <w:t xml:space="preserve">Paragraf 30: Lærefagssøkernes forpliktelser: Elever må stille på intervju ved tilbud om læreplass. </w:t>
      </w:r>
    </w:p>
    <w:p w14:paraId="154F4C77" w14:textId="77777777" w:rsidR="00980676" w:rsidRDefault="00980676" w:rsidP="008B7EA4">
      <w:pPr>
        <w:spacing w:after="0"/>
        <w:rPr>
          <w:rFonts w:ascii="Calibri" w:hAnsi="Calibri" w:cs="Segoe UI"/>
          <w:color w:val="212121"/>
          <w:sz w:val="24"/>
          <w:szCs w:val="24"/>
          <w:shd w:val="clear" w:color="auto" w:fill="FFFFFF"/>
        </w:rPr>
      </w:pPr>
    </w:p>
    <w:p w14:paraId="56D6FE8D" w14:textId="623DC954" w:rsidR="00980676" w:rsidRDefault="00980676" w:rsidP="008B7EA4">
      <w:pPr>
        <w:spacing w:after="0"/>
        <w:rPr>
          <w:rFonts w:ascii="Calibri" w:hAnsi="Calibri" w:cs="Segoe UI"/>
          <w:color w:val="212121"/>
          <w:sz w:val="24"/>
          <w:szCs w:val="24"/>
          <w:shd w:val="clear" w:color="auto" w:fill="FFFFFF"/>
        </w:rPr>
      </w:pPr>
      <w:r>
        <w:rPr>
          <w:rFonts w:ascii="Calibri" w:hAnsi="Calibri" w:cs="Segoe UI"/>
          <w:color w:val="212121"/>
          <w:sz w:val="24"/>
          <w:szCs w:val="24"/>
          <w:shd w:val="clear" w:color="auto" w:fill="FFFFFF"/>
        </w:rPr>
        <w:t xml:space="preserve">DS støtter høringsuttalelsene fra skolen. </w:t>
      </w:r>
    </w:p>
    <w:p w14:paraId="17431D0C" w14:textId="77777777" w:rsidR="00615038" w:rsidRPr="00DD6DF0" w:rsidRDefault="00615038" w:rsidP="008B7EA4">
      <w:pPr>
        <w:spacing w:after="0"/>
        <w:rPr>
          <w:rFonts w:ascii="Calibri" w:hAnsi="Calibri" w:cs="Segoe UI"/>
          <w:color w:val="212121"/>
          <w:sz w:val="24"/>
          <w:szCs w:val="24"/>
          <w:shd w:val="clear" w:color="auto" w:fill="FFFFFF"/>
        </w:rPr>
      </w:pPr>
    </w:p>
    <w:p w14:paraId="33FA2D46" w14:textId="0E9F1184" w:rsidR="00807E04" w:rsidRDefault="00807E04" w:rsidP="7012A7E3">
      <w:pPr>
        <w:spacing w:after="0"/>
        <w:rPr>
          <w:rFonts w:ascii="Calibri" w:hAnsi="Calibri" w:cs="Segoe UI"/>
          <w:b/>
          <w:bCs/>
          <w:color w:val="212121"/>
          <w:sz w:val="24"/>
          <w:szCs w:val="24"/>
          <w:shd w:val="clear" w:color="auto" w:fill="FFFFFF"/>
        </w:rPr>
      </w:pPr>
    </w:p>
    <w:p w14:paraId="647EBCE7" w14:textId="623C078A" w:rsidR="00DD6DF0" w:rsidRPr="008B7EA4" w:rsidRDefault="00DD6DF0" w:rsidP="050D2D35">
      <w:pPr>
        <w:spacing w:after="0"/>
        <w:rPr>
          <w:rFonts w:ascii="Calibri" w:hAnsi="Calibri" w:cs="Segoe UI"/>
          <w:b/>
          <w:bCs/>
          <w:color w:val="212121"/>
          <w:sz w:val="24"/>
          <w:szCs w:val="24"/>
        </w:rPr>
      </w:pPr>
      <w:r w:rsidRPr="008B7EA4">
        <w:rPr>
          <w:rFonts w:ascii="Calibri" w:hAnsi="Calibri" w:cs="Segoe UI"/>
          <w:b/>
          <w:bCs/>
          <w:color w:val="212121"/>
          <w:sz w:val="24"/>
          <w:szCs w:val="24"/>
          <w:shd w:val="clear" w:color="auto" w:fill="FFFFFF"/>
        </w:rPr>
        <w:t xml:space="preserve">Sak </w:t>
      </w:r>
      <w:r w:rsidR="4D97B439" w:rsidRPr="008B7EA4">
        <w:rPr>
          <w:rFonts w:ascii="Calibri" w:hAnsi="Calibri" w:cs="Segoe UI"/>
          <w:b/>
          <w:bCs/>
          <w:color w:val="212121"/>
          <w:sz w:val="24"/>
          <w:szCs w:val="24"/>
          <w:shd w:val="clear" w:color="auto" w:fill="FFFFFF"/>
        </w:rPr>
        <w:t>43</w:t>
      </w:r>
      <w:r w:rsidRPr="008B7EA4">
        <w:rPr>
          <w:rFonts w:ascii="Calibri" w:hAnsi="Calibri" w:cs="Segoe UI"/>
          <w:b/>
          <w:bCs/>
          <w:color w:val="212121"/>
          <w:sz w:val="24"/>
          <w:szCs w:val="24"/>
          <w:shd w:val="clear" w:color="auto" w:fill="FFFFFF"/>
        </w:rPr>
        <w:t>/</w:t>
      </w:r>
      <w:r w:rsidR="12EC974E" w:rsidRPr="008B7EA4">
        <w:rPr>
          <w:rFonts w:ascii="Calibri" w:hAnsi="Calibri" w:cs="Segoe UI"/>
          <w:b/>
          <w:bCs/>
          <w:color w:val="212121"/>
          <w:sz w:val="24"/>
          <w:szCs w:val="24"/>
          <w:shd w:val="clear" w:color="auto" w:fill="FFFFFF"/>
        </w:rPr>
        <w:t>4</w:t>
      </w:r>
      <w:r w:rsidR="00D30502">
        <w:rPr>
          <w:rFonts w:ascii="Calibri" w:hAnsi="Calibri" w:cs="Segoe UI"/>
          <w:b/>
          <w:bCs/>
          <w:color w:val="212121"/>
          <w:sz w:val="24"/>
          <w:szCs w:val="24"/>
          <w:shd w:val="clear" w:color="auto" w:fill="FFFFFF"/>
        </w:rPr>
        <w:t>8</w:t>
      </w:r>
      <w:r w:rsidRPr="008B7EA4">
        <w:rPr>
          <w:rFonts w:ascii="Calibri" w:hAnsi="Calibri" w:cs="Segoe UI"/>
          <w:b/>
          <w:bCs/>
          <w:color w:val="212121"/>
          <w:sz w:val="24"/>
          <w:szCs w:val="24"/>
          <w:shd w:val="clear" w:color="auto" w:fill="FFFFFF"/>
        </w:rPr>
        <w:t>-2</w:t>
      </w:r>
      <w:r w:rsidR="00EF6E6F">
        <w:rPr>
          <w:rFonts w:ascii="Calibri" w:hAnsi="Calibri" w:cs="Segoe UI"/>
          <w:b/>
          <w:bCs/>
          <w:color w:val="212121"/>
          <w:sz w:val="24"/>
          <w:szCs w:val="24"/>
          <w:shd w:val="clear" w:color="auto" w:fill="FFFFFF"/>
        </w:rPr>
        <w:t>4</w:t>
      </w:r>
      <w:r w:rsidRPr="008B7EA4">
        <w:rPr>
          <w:rFonts w:ascii="Calibri" w:hAnsi="Calibri" w:cs="Segoe UI"/>
          <w:b/>
          <w:bCs/>
          <w:color w:val="212121"/>
          <w:sz w:val="24"/>
          <w:szCs w:val="24"/>
          <w:shd w:val="clear" w:color="auto" w:fill="FFFFFF"/>
        </w:rPr>
        <w:t xml:space="preserve"> </w:t>
      </w:r>
      <w:r w:rsidR="40644B81" w:rsidRPr="003815BD">
        <w:rPr>
          <w:rFonts w:ascii="Calibri" w:hAnsi="Calibri" w:cs="Segoe UI"/>
          <w:b/>
          <w:bCs/>
          <w:color w:val="212121"/>
          <w:sz w:val="24"/>
          <w:szCs w:val="24"/>
          <w:shd w:val="clear" w:color="auto" w:fill="FFFFFF"/>
        </w:rPr>
        <w:t>Aktivitetsplan 2025-2026</w:t>
      </w:r>
    </w:p>
    <w:p w14:paraId="1992C962" w14:textId="72A68767" w:rsidR="00807E04" w:rsidRPr="00807E04" w:rsidRDefault="40644B81" w:rsidP="00807E04">
      <w:pPr>
        <w:spacing w:after="0"/>
        <w:rPr>
          <w:rFonts w:ascii="Calibri" w:hAnsi="Calibri" w:cs="Segoe UI"/>
          <w:color w:val="212121"/>
          <w:sz w:val="24"/>
          <w:szCs w:val="24"/>
        </w:rPr>
      </w:pPr>
      <w:r w:rsidRPr="5121B32D">
        <w:rPr>
          <w:rFonts w:ascii="Calibri" w:hAnsi="Calibri" w:cs="Segoe UI"/>
          <w:color w:val="212121"/>
          <w:sz w:val="24"/>
          <w:szCs w:val="24"/>
        </w:rPr>
        <w:t xml:space="preserve">Skolen ønsker å foreslå en endring i tilbudet for dronefag. </w:t>
      </w:r>
      <w:r w:rsidR="00807E04">
        <w:rPr>
          <w:rFonts w:ascii="Calibri" w:hAnsi="Calibri" w:cs="Segoe UI"/>
          <w:color w:val="212121"/>
          <w:sz w:val="24"/>
          <w:szCs w:val="24"/>
        </w:rPr>
        <w:t xml:space="preserve"> Skolen har for få søkere til dronefag, i tillegg har vi utfordringer med å finne læreplasser til elevene på denne linjen (</w:t>
      </w:r>
      <w:proofErr w:type="spellStart"/>
      <w:r w:rsidR="00807E04">
        <w:rPr>
          <w:rFonts w:ascii="Calibri" w:hAnsi="Calibri" w:cs="Segoe UI"/>
          <w:color w:val="212121"/>
          <w:sz w:val="24"/>
          <w:szCs w:val="24"/>
        </w:rPr>
        <w:t>jfr</w:t>
      </w:r>
      <w:proofErr w:type="spellEnd"/>
      <w:r w:rsidR="00807E04">
        <w:rPr>
          <w:rFonts w:ascii="Calibri" w:hAnsi="Calibri" w:cs="Segoe UI"/>
          <w:color w:val="212121"/>
          <w:sz w:val="24"/>
          <w:szCs w:val="24"/>
        </w:rPr>
        <w:t xml:space="preserve"> fjoråret hvor vi kun fikk to </w:t>
      </w:r>
      <w:proofErr w:type="spellStart"/>
      <w:r w:rsidR="00807E04">
        <w:rPr>
          <w:rFonts w:ascii="Calibri" w:hAnsi="Calibri" w:cs="Segoe UI"/>
          <w:color w:val="212121"/>
          <w:sz w:val="24"/>
          <w:szCs w:val="24"/>
        </w:rPr>
        <w:t>stk</w:t>
      </w:r>
      <w:proofErr w:type="spellEnd"/>
      <w:r w:rsidR="00807E04">
        <w:rPr>
          <w:rFonts w:ascii="Calibri" w:hAnsi="Calibri" w:cs="Segoe UI"/>
          <w:color w:val="212121"/>
          <w:sz w:val="24"/>
          <w:szCs w:val="24"/>
        </w:rPr>
        <w:t>).</w:t>
      </w:r>
    </w:p>
    <w:p w14:paraId="756A239F" w14:textId="2F4484C7" w:rsidR="00807E04" w:rsidRDefault="00807E04" w:rsidP="5121B32D">
      <w:pPr>
        <w:spacing w:after="0"/>
        <w:rPr>
          <w:rFonts w:ascii="Calibri" w:hAnsi="Calibri" w:cs="Segoe UI"/>
          <w:color w:val="212121"/>
          <w:sz w:val="24"/>
          <w:szCs w:val="24"/>
        </w:rPr>
      </w:pPr>
    </w:p>
    <w:p w14:paraId="15E070A0" w14:textId="08649371" w:rsidR="00807E04" w:rsidRDefault="00807E04" w:rsidP="5121B32D">
      <w:pPr>
        <w:spacing w:after="0"/>
        <w:rPr>
          <w:rFonts w:ascii="Calibri" w:hAnsi="Calibri" w:cs="Segoe UI"/>
          <w:color w:val="212121"/>
          <w:sz w:val="24"/>
          <w:szCs w:val="24"/>
        </w:rPr>
      </w:pPr>
      <w:r>
        <w:rPr>
          <w:rFonts w:ascii="Calibri" w:hAnsi="Calibri" w:cs="Segoe UI"/>
          <w:color w:val="212121"/>
          <w:sz w:val="24"/>
          <w:szCs w:val="24"/>
        </w:rPr>
        <w:t xml:space="preserve">Tre </w:t>
      </w:r>
      <w:r w:rsidR="00E64891">
        <w:rPr>
          <w:rFonts w:ascii="Calibri" w:hAnsi="Calibri" w:cs="Segoe UI"/>
          <w:color w:val="212121"/>
          <w:sz w:val="24"/>
          <w:szCs w:val="24"/>
        </w:rPr>
        <w:t>alternativer</w:t>
      </w:r>
      <w:r>
        <w:rPr>
          <w:rFonts w:ascii="Calibri" w:hAnsi="Calibri" w:cs="Segoe UI"/>
          <w:color w:val="212121"/>
          <w:sz w:val="24"/>
          <w:szCs w:val="24"/>
        </w:rPr>
        <w:t xml:space="preserve">, slik vi ser det: </w:t>
      </w:r>
    </w:p>
    <w:p w14:paraId="51FFB78B" w14:textId="34385D75" w:rsidR="00807E04" w:rsidRDefault="00807E04" w:rsidP="7012A7E3">
      <w:pPr>
        <w:pStyle w:val="Listeavsnitt"/>
        <w:numPr>
          <w:ilvl w:val="0"/>
          <w:numId w:val="6"/>
        </w:numPr>
        <w:spacing w:after="0"/>
        <w:rPr>
          <w:rFonts w:ascii="Calibri" w:hAnsi="Calibri" w:cs="Segoe UI"/>
          <w:color w:val="212121"/>
          <w:sz w:val="24"/>
          <w:szCs w:val="24"/>
        </w:rPr>
      </w:pPr>
      <w:r w:rsidRPr="7012A7E3">
        <w:rPr>
          <w:rFonts w:ascii="Calibri" w:hAnsi="Calibri" w:cs="Segoe UI"/>
          <w:color w:val="212121"/>
          <w:sz w:val="24"/>
          <w:szCs w:val="24"/>
        </w:rPr>
        <w:t xml:space="preserve">Vi kan legge ned linjen. Dette ønsker vi ikke. </w:t>
      </w:r>
    </w:p>
    <w:p w14:paraId="6AFD8824" w14:textId="6D67C99C" w:rsidR="00807E04" w:rsidRDefault="00807E04" w:rsidP="7012A7E3">
      <w:pPr>
        <w:pStyle w:val="Listeavsnitt"/>
        <w:numPr>
          <w:ilvl w:val="0"/>
          <w:numId w:val="6"/>
        </w:numPr>
        <w:spacing w:after="0"/>
        <w:rPr>
          <w:rFonts w:ascii="Calibri" w:hAnsi="Calibri" w:cs="Segoe UI"/>
          <w:color w:val="212121"/>
          <w:sz w:val="24"/>
          <w:szCs w:val="24"/>
        </w:rPr>
      </w:pPr>
      <w:r w:rsidRPr="7012A7E3">
        <w:rPr>
          <w:rFonts w:ascii="Calibri" w:hAnsi="Calibri" w:cs="Segoe UI"/>
          <w:color w:val="212121"/>
          <w:sz w:val="24"/>
          <w:szCs w:val="24"/>
        </w:rPr>
        <w:lastRenderedPageBreak/>
        <w:t xml:space="preserve">Vi opprettholder nåværende tilbud. Dette ønsker vi ikke. </w:t>
      </w:r>
    </w:p>
    <w:p w14:paraId="7C8176FF" w14:textId="21B8978C" w:rsidR="00807E04" w:rsidRPr="00807E04" w:rsidRDefault="40644B81" w:rsidP="5121B32D">
      <w:pPr>
        <w:pStyle w:val="Listeavsnitt"/>
        <w:numPr>
          <w:ilvl w:val="0"/>
          <w:numId w:val="6"/>
        </w:numPr>
        <w:spacing w:after="0"/>
        <w:rPr>
          <w:rFonts w:ascii="Calibri" w:hAnsi="Calibri" w:cs="Segoe UI"/>
          <w:color w:val="212121"/>
          <w:sz w:val="24"/>
          <w:szCs w:val="24"/>
        </w:rPr>
      </w:pPr>
      <w:r w:rsidRPr="00807E04">
        <w:rPr>
          <w:rFonts w:ascii="Calibri" w:hAnsi="Calibri" w:cs="Segoe UI"/>
          <w:color w:val="212121"/>
          <w:sz w:val="24"/>
          <w:szCs w:val="24"/>
        </w:rPr>
        <w:t xml:space="preserve">Vi ønsker mulighet for kryssløp, </w:t>
      </w:r>
      <w:r w:rsidR="3CA62049" w:rsidRPr="00807E04">
        <w:rPr>
          <w:rFonts w:ascii="Calibri" w:hAnsi="Calibri" w:cs="Segoe UI"/>
          <w:color w:val="212121"/>
          <w:sz w:val="24"/>
          <w:szCs w:val="24"/>
        </w:rPr>
        <w:t xml:space="preserve">og vi ønsker et treårig studieforberedende tilbud. </w:t>
      </w:r>
      <w:r w:rsidR="00807E04">
        <w:rPr>
          <w:rFonts w:ascii="Calibri" w:hAnsi="Calibri" w:cs="Segoe UI"/>
          <w:color w:val="212121"/>
          <w:sz w:val="24"/>
          <w:szCs w:val="24"/>
        </w:rPr>
        <w:t xml:space="preserve">Her har vi sammenliknet med andre relevante løp i Osloskolen – Robotikk og Informatikk på Kuben, ELST på Elvebakken. </w:t>
      </w:r>
    </w:p>
    <w:p w14:paraId="43E5EC21" w14:textId="1D7B9B32" w:rsidR="69C64F13" w:rsidRDefault="69C64F13" w:rsidP="69C64F13">
      <w:pPr>
        <w:spacing w:after="0"/>
        <w:rPr>
          <w:rFonts w:ascii="Calibri" w:hAnsi="Calibri" w:cs="Segoe UI"/>
          <w:color w:val="212121"/>
          <w:sz w:val="24"/>
          <w:szCs w:val="24"/>
        </w:rPr>
      </w:pPr>
    </w:p>
    <w:p w14:paraId="777FFFCD" w14:textId="250BD67B" w:rsidR="00807E04" w:rsidRDefault="00807E04" w:rsidP="69C64F13">
      <w:pPr>
        <w:spacing w:after="0"/>
        <w:rPr>
          <w:rFonts w:ascii="Calibri" w:hAnsi="Calibri" w:cs="Segoe UI"/>
          <w:color w:val="212121"/>
          <w:sz w:val="24"/>
          <w:szCs w:val="24"/>
        </w:rPr>
      </w:pPr>
      <w:r>
        <w:rPr>
          <w:rFonts w:ascii="Calibri" w:hAnsi="Calibri" w:cs="Segoe UI"/>
          <w:color w:val="212121"/>
          <w:sz w:val="24"/>
          <w:szCs w:val="24"/>
        </w:rPr>
        <w:t>DS støtter innspille</w:t>
      </w:r>
      <w:r w:rsidR="00AC2BD6">
        <w:rPr>
          <w:rFonts w:ascii="Calibri" w:hAnsi="Calibri" w:cs="Segoe UI"/>
          <w:color w:val="212121"/>
          <w:sz w:val="24"/>
          <w:szCs w:val="24"/>
        </w:rPr>
        <w:t xml:space="preserve">t </w:t>
      </w:r>
      <w:r>
        <w:rPr>
          <w:rFonts w:ascii="Calibri" w:hAnsi="Calibri" w:cs="Segoe UI"/>
          <w:color w:val="212121"/>
          <w:sz w:val="24"/>
          <w:szCs w:val="24"/>
        </w:rPr>
        <w:t>til aktivitetsplanen</w:t>
      </w:r>
      <w:r w:rsidR="00AC2BD6">
        <w:rPr>
          <w:rFonts w:ascii="Calibri" w:hAnsi="Calibri" w:cs="Segoe UI"/>
          <w:color w:val="212121"/>
          <w:sz w:val="24"/>
          <w:szCs w:val="24"/>
        </w:rPr>
        <w:t xml:space="preserve"> – alternativ tre</w:t>
      </w:r>
      <w:r w:rsidR="00A86E2A">
        <w:rPr>
          <w:rFonts w:ascii="Calibri" w:hAnsi="Calibri" w:cs="Segoe UI"/>
          <w:color w:val="212121"/>
          <w:sz w:val="24"/>
          <w:szCs w:val="24"/>
        </w:rPr>
        <w:t xml:space="preserve"> sendes inn</w:t>
      </w:r>
      <w:r>
        <w:rPr>
          <w:rFonts w:ascii="Calibri" w:hAnsi="Calibri" w:cs="Segoe UI"/>
          <w:color w:val="212121"/>
          <w:sz w:val="24"/>
          <w:szCs w:val="24"/>
        </w:rPr>
        <w:t xml:space="preserve">. </w:t>
      </w:r>
    </w:p>
    <w:p w14:paraId="50B6FE06" w14:textId="77777777" w:rsidR="00807E04" w:rsidRDefault="00807E04" w:rsidP="69C64F13">
      <w:pPr>
        <w:spacing w:after="0"/>
        <w:rPr>
          <w:rFonts w:ascii="Calibri" w:hAnsi="Calibri" w:cs="Segoe UI"/>
          <w:color w:val="212121"/>
          <w:sz w:val="24"/>
          <w:szCs w:val="24"/>
        </w:rPr>
      </w:pPr>
    </w:p>
    <w:p w14:paraId="4EBAC610" w14:textId="11191869" w:rsidR="00BB68A7" w:rsidRPr="008B7EA4" w:rsidRDefault="00BB68A7" w:rsidP="00BB68A7">
      <w:pPr>
        <w:spacing w:after="0"/>
        <w:rPr>
          <w:rFonts w:ascii="Calibri" w:hAnsi="Calibri" w:cs="Segoe UI"/>
          <w:b/>
          <w:bCs/>
          <w:color w:val="212121"/>
          <w:sz w:val="24"/>
          <w:szCs w:val="24"/>
          <w:shd w:val="clear" w:color="auto" w:fill="FFFFFF"/>
        </w:rPr>
      </w:pPr>
      <w:r w:rsidRPr="008B7EA4">
        <w:rPr>
          <w:rFonts w:ascii="Calibri" w:hAnsi="Calibri" w:cs="Segoe UI"/>
          <w:b/>
          <w:bCs/>
          <w:color w:val="212121"/>
          <w:sz w:val="24"/>
          <w:szCs w:val="24"/>
          <w:shd w:val="clear" w:color="auto" w:fill="FFFFFF"/>
        </w:rPr>
        <w:t xml:space="preserve">Sak </w:t>
      </w:r>
      <w:r w:rsidR="106487E8" w:rsidRPr="008B7EA4">
        <w:rPr>
          <w:rFonts w:ascii="Calibri" w:hAnsi="Calibri" w:cs="Segoe UI"/>
          <w:b/>
          <w:bCs/>
          <w:color w:val="212121"/>
          <w:sz w:val="24"/>
          <w:szCs w:val="24"/>
          <w:shd w:val="clear" w:color="auto" w:fill="FFFFFF"/>
        </w:rPr>
        <w:t>44</w:t>
      </w:r>
      <w:r w:rsidRPr="008B7EA4">
        <w:rPr>
          <w:rFonts w:ascii="Calibri" w:hAnsi="Calibri" w:cs="Segoe UI"/>
          <w:b/>
          <w:bCs/>
          <w:color w:val="212121"/>
          <w:sz w:val="24"/>
          <w:szCs w:val="24"/>
          <w:shd w:val="clear" w:color="auto" w:fill="FFFFFF"/>
        </w:rPr>
        <w:t>/</w:t>
      </w:r>
      <w:r w:rsidR="46B97D4A" w:rsidRPr="008B7EA4">
        <w:rPr>
          <w:rFonts w:ascii="Calibri" w:hAnsi="Calibri" w:cs="Segoe UI"/>
          <w:b/>
          <w:bCs/>
          <w:color w:val="212121"/>
          <w:sz w:val="24"/>
          <w:szCs w:val="24"/>
          <w:shd w:val="clear" w:color="auto" w:fill="FFFFFF"/>
        </w:rPr>
        <w:t>4</w:t>
      </w:r>
      <w:r w:rsidR="00D30502">
        <w:rPr>
          <w:rFonts w:ascii="Calibri" w:hAnsi="Calibri" w:cs="Segoe UI"/>
          <w:b/>
          <w:bCs/>
          <w:color w:val="212121"/>
          <w:sz w:val="24"/>
          <w:szCs w:val="24"/>
          <w:shd w:val="clear" w:color="auto" w:fill="FFFFFF"/>
        </w:rPr>
        <w:t>8</w:t>
      </w:r>
      <w:r w:rsidRPr="008B7EA4">
        <w:rPr>
          <w:rFonts w:ascii="Calibri" w:hAnsi="Calibri" w:cs="Segoe UI"/>
          <w:b/>
          <w:bCs/>
          <w:color w:val="212121"/>
          <w:sz w:val="24"/>
          <w:szCs w:val="24"/>
          <w:shd w:val="clear" w:color="auto" w:fill="FFFFFF"/>
        </w:rPr>
        <w:t>-2</w:t>
      </w:r>
      <w:r w:rsidR="00EF6E6F">
        <w:rPr>
          <w:rFonts w:ascii="Calibri" w:hAnsi="Calibri" w:cs="Segoe UI"/>
          <w:b/>
          <w:bCs/>
          <w:color w:val="212121"/>
          <w:sz w:val="24"/>
          <w:szCs w:val="24"/>
          <w:shd w:val="clear" w:color="auto" w:fill="FFFFFF"/>
        </w:rPr>
        <w:t>4</w:t>
      </w:r>
      <w:r w:rsidRPr="008B7EA4">
        <w:rPr>
          <w:rFonts w:ascii="Calibri" w:hAnsi="Calibri" w:cs="Segoe UI"/>
          <w:b/>
          <w:bCs/>
          <w:color w:val="212121"/>
          <w:sz w:val="24"/>
          <w:szCs w:val="24"/>
          <w:shd w:val="clear" w:color="auto" w:fill="FFFFFF"/>
        </w:rPr>
        <w:t xml:space="preserve"> </w:t>
      </w:r>
      <w:r w:rsidR="28669C01" w:rsidRPr="00182C31">
        <w:rPr>
          <w:rFonts w:ascii="Calibri" w:hAnsi="Calibri" w:cs="Segoe UI"/>
          <w:b/>
          <w:bCs/>
          <w:color w:val="212121"/>
          <w:sz w:val="24"/>
          <w:szCs w:val="24"/>
          <w:shd w:val="clear" w:color="auto" w:fill="FFFFFF"/>
        </w:rPr>
        <w:t xml:space="preserve">Strategisk plan </w:t>
      </w:r>
      <w:r w:rsidR="4BD86DB9" w:rsidRPr="00182C31">
        <w:rPr>
          <w:rFonts w:ascii="Calibri" w:hAnsi="Calibri" w:cs="Segoe UI"/>
          <w:b/>
          <w:bCs/>
          <w:color w:val="212121"/>
          <w:sz w:val="24"/>
          <w:szCs w:val="24"/>
          <w:shd w:val="clear" w:color="auto" w:fill="FFFFFF"/>
        </w:rPr>
        <w:t>2025</w:t>
      </w:r>
    </w:p>
    <w:p w14:paraId="17DBD800" w14:textId="4FDEA218" w:rsidR="28669C01" w:rsidRDefault="28669C01" w:rsidP="10299385">
      <w:pPr>
        <w:spacing w:after="0"/>
        <w:rPr>
          <w:rFonts w:ascii="Calibri" w:hAnsi="Calibri" w:cs="Segoe UI"/>
          <w:color w:val="212121"/>
          <w:sz w:val="24"/>
          <w:szCs w:val="24"/>
        </w:rPr>
      </w:pPr>
      <w:r w:rsidRPr="10299385">
        <w:rPr>
          <w:rFonts w:ascii="Calibri" w:hAnsi="Calibri" w:cs="Segoe UI"/>
          <w:color w:val="212121"/>
          <w:sz w:val="24"/>
          <w:szCs w:val="24"/>
        </w:rPr>
        <w:t xml:space="preserve">Rektor legger frem </w:t>
      </w:r>
      <w:r w:rsidR="4B235553" w:rsidRPr="10299385">
        <w:rPr>
          <w:rFonts w:ascii="Calibri" w:hAnsi="Calibri" w:cs="Segoe UI"/>
          <w:color w:val="212121"/>
          <w:sz w:val="24"/>
          <w:szCs w:val="24"/>
        </w:rPr>
        <w:t xml:space="preserve">tema </w:t>
      </w:r>
      <w:r w:rsidRPr="10299385">
        <w:rPr>
          <w:rFonts w:ascii="Calibri" w:hAnsi="Calibri" w:cs="Segoe UI"/>
          <w:color w:val="212121"/>
          <w:sz w:val="24"/>
          <w:szCs w:val="24"/>
        </w:rPr>
        <w:t>for arbeid med strategisk plan</w:t>
      </w:r>
      <w:r w:rsidR="48F04E9A" w:rsidRPr="10299385">
        <w:rPr>
          <w:rFonts w:ascii="Calibri" w:hAnsi="Calibri" w:cs="Segoe UI"/>
          <w:color w:val="212121"/>
          <w:sz w:val="24"/>
          <w:szCs w:val="24"/>
        </w:rPr>
        <w:t xml:space="preserve"> og plan for ar</w:t>
      </w:r>
      <w:r w:rsidR="00AC2BD6">
        <w:rPr>
          <w:rFonts w:ascii="Calibri" w:hAnsi="Calibri" w:cs="Segoe UI"/>
          <w:color w:val="212121"/>
          <w:sz w:val="24"/>
          <w:szCs w:val="24"/>
        </w:rPr>
        <w:t xml:space="preserve">beidet videre. </w:t>
      </w:r>
    </w:p>
    <w:p w14:paraId="52BF5800" w14:textId="5D0C2CB7" w:rsidR="00AC2BD6" w:rsidRDefault="00AC2BD6" w:rsidP="10299385">
      <w:pPr>
        <w:spacing w:after="0"/>
        <w:rPr>
          <w:rFonts w:ascii="Calibri" w:hAnsi="Calibri" w:cs="Segoe UI"/>
          <w:color w:val="212121"/>
          <w:sz w:val="24"/>
          <w:szCs w:val="24"/>
        </w:rPr>
      </w:pPr>
      <w:r>
        <w:rPr>
          <w:rFonts w:ascii="Calibri" w:hAnsi="Calibri" w:cs="Segoe UI"/>
          <w:color w:val="212121"/>
          <w:sz w:val="24"/>
          <w:szCs w:val="24"/>
        </w:rPr>
        <w:t>Skolen vil ha følgende strategiske satsinger:</w:t>
      </w:r>
    </w:p>
    <w:p w14:paraId="545D3D3A" w14:textId="75B3EF21" w:rsidR="00AC2BD6" w:rsidRDefault="00AC2BD6" w:rsidP="00AC2BD6">
      <w:pPr>
        <w:pStyle w:val="Listeavsnitt"/>
        <w:numPr>
          <w:ilvl w:val="0"/>
          <w:numId w:val="6"/>
        </w:numPr>
        <w:spacing w:after="0"/>
        <w:rPr>
          <w:rFonts w:ascii="Calibri" w:hAnsi="Calibri" w:cs="Segoe UI"/>
          <w:color w:val="212121"/>
          <w:sz w:val="24"/>
          <w:szCs w:val="24"/>
        </w:rPr>
      </w:pPr>
      <w:r>
        <w:rPr>
          <w:rFonts w:ascii="Calibri" w:hAnsi="Calibri" w:cs="Segoe UI"/>
          <w:color w:val="212121"/>
          <w:sz w:val="24"/>
          <w:szCs w:val="24"/>
        </w:rPr>
        <w:t>FYR – mer mestring i fellesfag og samarbeid mellom lærere</w:t>
      </w:r>
    </w:p>
    <w:p w14:paraId="2C056892" w14:textId="0498287F" w:rsidR="00AC2BD6" w:rsidRDefault="00AC2BD6" w:rsidP="00AC2BD6">
      <w:pPr>
        <w:pStyle w:val="Listeavsnitt"/>
        <w:numPr>
          <w:ilvl w:val="0"/>
          <w:numId w:val="6"/>
        </w:numPr>
        <w:spacing w:after="0"/>
        <w:rPr>
          <w:rFonts w:ascii="Calibri" w:hAnsi="Calibri" w:cs="Segoe UI"/>
          <w:color w:val="212121"/>
          <w:sz w:val="24"/>
          <w:szCs w:val="24"/>
        </w:rPr>
      </w:pPr>
      <w:r>
        <w:rPr>
          <w:rFonts w:ascii="Calibri" w:hAnsi="Calibri" w:cs="Segoe UI"/>
          <w:color w:val="212121"/>
          <w:sz w:val="24"/>
          <w:szCs w:val="24"/>
        </w:rPr>
        <w:t>Plan for arbeid med skolemiljø</w:t>
      </w:r>
    </w:p>
    <w:p w14:paraId="75B18117" w14:textId="2CF5D862" w:rsidR="00AC2BD6" w:rsidRDefault="00AC2BD6" w:rsidP="00AC2BD6">
      <w:pPr>
        <w:pStyle w:val="Listeavsnitt"/>
        <w:numPr>
          <w:ilvl w:val="0"/>
          <w:numId w:val="6"/>
        </w:numPr>
        <w:spacing w:after="0"/>
        <w:rPr>
          <w:rFonts w:ascii="Calibri" w:hAnsi="Calibri" w:cs="Segoe UI"/>
          <w:color w:val="212121"/>
          <w:sz w:val="24"/>
          <w:szCs w:val="24"/>
        </w:rPr>
      </w:pPr>
      <w:r>
        <w:rPr>
          <w:rFonts w:ascii="Calibri" w:hAnsi="Calibri" w:cs="Segoe UI"/>
          <w:color w:val="212121"/>
          <w:sz w:val="24"/>
          <w:szCs w:val="24"/>
        </w:rPr>
        <w:t>AFTO – arbeidsliv og karriereveiledning</w:t>
      </w:r>
    </w:p>
    <w:p w14:paraId="7E3591C4" w14:textId="2BD74805" w:rsidR="00AC2BD6" w:rsidRPr="00AC2BD6" w:rsidRDefault="00AC2BD6" w:rsidP="00AC2BD6">
      <w:pPr>
        <w:pStyle w:val="Listeavsnitt"/>
        <w:numPr>
          <w:ilvl w:val="0"/>
          <w:numId w:val="6"/>
        </w:numPr>
        <w:spacing w:after="0"/>
        <w:rPr>
          <w:rFonts w:ascii="Calibri" w:hAnsi="Calibri" w:cs="Segoe UI"/>
          <w:color w:val="212121"/>
          <w:sz w:val="24"/>
          <w:szCs w:val="24"/>
        </w:rPr>
      </w:pPr>
      <w:r>
        <w:rPr>
          <w:rFonts w:ascii="Calibri" w:hAnsi="Calibri" w:cs="Segoe UI"/>
          <w:color w:val="212121"/>
          <w:sz w:val="24"/>
          <w:szCs w:val="24"/>
        </w:rPr>
        <w:t>Veiledning – hvordan kople oss på skolens utviklingsarbeid/veiledning på AFTO og yrkesfag</w:t>
      </w:r>
    </w:p>
    <w:p w14:paraId="655AE9A5" w14:textId="68D6828E" w:rsidR="453F26FE" w:rsidRDefault="453F26FE" w:rsidP="050D2D35">
      <w:pPr>
        <w:spacing w:after="0"/>
        <w:rPr>
          <w:rFonts w:ascii="Calibri" w:hAnsi="Calibri" w:cs="Segoe UI"/>
          <w:color w:val="212121"/>
          <w:sz w:val="24"/>
          <w:szCs w:val="24"/>
        </w:rPr>
      </w:pPr>
    </w:p>
    <w:p w14:paraId="01013EEE" w14:textId="05AF63D5" w:rsidR="00AC2BD6" w:rsidRDefault="00AC2BD6" w:rsidP="050D2D35">
      <w:pPr>
        <w:spacing w:after="0"/>
        <w:rPr>
          <w:rFonts w:ascii="Calibri" w:hAnsi="Calibri" w:cs="Segoe UI"/>
          <w:color w:val="212121"/>
          <w:sz w:val="24"/>
          <w:szCs w:val="24"/>
        </w:rPr>
      </w:pPr>
      <w:r>
        <w:rPr>
          <w:rFonts w:ascii="Calibri" w:hAnsi="Calibri" w:cs="Segoe UI"/>
          <w:color w:val="212121"/>
          <w:sz w:val="24"/>
          <w:szCs w:val="24"/>
        </w:rPr>
        <w:t xml:space="preserve">DS tar informasjonen til etterretning. </w:t>
      </w:r>
    </w:p>
    <w:p w14:paraId="53796654" w14:textId="77777777" w:rsidR="00AC2BD6" w:rsidRDefault="00AC2BD6" w:rsidP="050D2D35">
      <w:pPr>
        <w:spacing w:after="0"/>
        <w:rPr>
          <w:rFonts w:ascii="Calibri" w:hAnsi="Calibri" w:cs="Segoe UI"/>
          <w:color w:val="212121"/>
          <w:sz w:val="24"/>
          <w:szCs w:val="24"/>
        </w:rPr>
      </w:pPr>
    </w:p>
    <w:p w14:paraId="64C8570E" w14:textId="5E6E2C59" w:rsidR="00DD6DF0" w:rsidRDefault="00DD6DF0" w:rsidP="008B7EA4">
      <w:pPr>
        <w:spacing w:after="0"/>
        <w:rPr>
          <w:rFonts w:ascii="Calibri" w:hAnsi="Calibri" w:cs="Segoe UI"/>
          <w:b/>
          <w:bCs/>
          <w:color w:val="212121"/>
          <w:sz w:val="24"/>
          <w:szCs w:val="24"/>
          <w:shd w:val="clear" w:color="auto" w:fill="FFFFFF"/>
        </w:rPr>
      </w:pPr>
      <w:r w:rsidRPr="008B7EA4">
        <w:rPr>
          <w:rFonts w:ascii="Calibri" w:hAnsi="Calibri" w:cs="Segoe UI"/>
          <w:b/>
          <w:bCs/>
          <w:color w:val="212121"/>
          <w:sz w:val="24"/>
          <w:szCs w:val="24"/>
          <w:shd w:val="clear" w:color="auto" w:fill="FFFFFF"/>
        </w:rPr>
        <w:t xml:space="preserve">Sak </w:t>
      </w:r>
      <w:r w:rsidR="2D44E899" w:rsidRPr="008B7EA4">
        <w:rPr>
          <w:rFonts w:ascii="Calibri" w:hAnsi="Calibri" w:cs="Segoe UI"/>
          <w:b/>
          <w:bCs/>
          <w:color w:val="212121"/>
          <w:sz w:val="24"/>
          <w:szCs w:val="24"/>
          <w:shd w:val="clear" w:color="auto" w:fill="FFFFFF"/>
        </w:rPr>
        <w:t>45</w:t>
      </w:r>
      <w:r w:rsidRPr="008B7EA4">
        <w:rPr>
          <w:rFonts w:ascii="Calibri" w:hAnsi="Calibri" w:cs="Segoe UI"/>
          <w:b/>
          <w:bCs/>
          <w:color w:val="212121"/>
          <w:sz w:val="24"/>
          <w:szCs w:val="24"/>
          <w:shd w:val="clear" w:color="auto" w:fill="FFFFFF"/>
        </w:rPr>
        <w:t>/</w:t>
      </w:r>
      <w:r w:rsidR="1F15979C" w:rsidRPr="008B7EA4">
        <w:rPr>
          <w:rFonts w:ascii="Calibri" w:hAnsi="Calibri" w:cs="Segoe UI"/>
          <w:b/>
          <w:bCs/>
          <w:color w:val="212121"/>
          <w:sz w:val="24"/>
          <w:szCs w:val="24"/>
          <w:shd w:val="clear" w:color="auto" w:fill="FFFFFF"/>
        </w:rPr>
        <w:t>4</w:t>
      </w:r>
      <w:r w:rsidR="00D30502">
        <w:rPr>
          <w:rFonts w:ascii="Calibri" w:hAnsi="Calibri" w:cs="Segoe UI"/>
          <w:b/>
          <w:bCs/>
          <w:color w:val="212121"/>
          <w:sz w:val="24"/>
          <w:szCs w:val="24"/>
          <w:shd w:val="clear" w:color="auto" w:fill="FFFFFF"/>
        </w:rPr>
        <w:t>8</w:t>
      </w:r>
      <w:r w:rsidRPr="008B7EA4">
        <w:rPr>
          <w:rFonts w:ascii="Calibri" w:hAnsi="Calibri" w:cs="Segoe UI"/>
          <w:b/>
          <w:bCs/>
          <w:color w:val="212121"/>
          <w:sz w:val="24"/>
          <w:szCs w:val="24"/>
          <w:shd w:val="clear" w:color="auto" w:fill="FFFFFF"/>
        </w:rPr>
        <w:t>-2</w:t>
      </w:r>
      <w:r w:rsidR="00EF6E6F">
        <w:rPr>
          <w:rFonts w:ascii="Calibri" w:hAnsi="Calibri" w:cs="Segoe UI"/>
          <w:b/>
          <w:bCs/>
          <w:color w:val="212121"/>
          <w:sz w:val="24"/>
          <w:szCs w:val="24"/>
          <w:shd w:val="clear" w:color="auto" w:fill="FFFFFF"/>
        </w:rPr>
        <w:t>4</w:t>
      </w:r>
      <w:r w:rsidRPr="008B7EA4">
        <w:rPr>
          <w:rFonts w:ascii="Calibri" w:hAnsi="Calibri" w:cs="Segoe UI"/>
          <w:b/>
          <w:bCs/>
          <w:color w:val="212121"/>
          <w:sz w:val="24"/>
          <w:szCs w:val="24"/>
          <w:shd w:val="clear" w:color="auto" w:fill="FFFFFF"/>
        </w:rPr>
        <w:t xml:space="preserve"> </w:t>
      </w:r>
      <w:r w:rsidR="0F0C010D">
        <w:rPr>
          <w:rFonts w:ascii="Calibri" w:hAnsi="Calibri" w:cs="Segoe UI"/>
          <w:b/>
          <w:bCs/>
          <w:color w:val="212121"/>
          <w:sz w:val="24"/>
          <w:szCs w:val="24"/>
          <w:shd w:val="clear" w:color="auto" w:fill="FFFFFF"/>
        </w:rPr>
        <w:t>Status midtveis T1</w:t>
      </w:r>
    </w:p>
    <w:p w14:paraId="2146F286" w14:textId="5AE8FBF6" w:rsidR="5121B32D" w:rsidRDefault="00AC2BD6" w:rsidP="5121B32D">
      <w:pPr>
        <w:spacing w:after="0"/>
        <w:rPr>
          <w:rFonts w:ascii="Calibri" w:hAnsi="Calibri" w:cs="Segoe UI"/>
          <w:color w:val="212121"/>
          <w:sz w:val="24"/>
          <w:szCs w:val="24"/>
        </w:rPr>
      </w:pPr>
      <w:r w:rsidRPr="7012A7E3">
        <w:rPr>
          <w:rFonts w:ascii="Calibri" w:hAnsi="Calibri" w:cs="Segoe UI"/>
          <w:color w:val="212121"/>
          <w:sz w:val="24"/>
          <w:szCs w:val="24"/>
        </w:rPr>
        <w:t>Rektor gjennomgår status for midtveisresultater termin 1. Presisjonsnivået så tidlig i året er ikke så godt, men det forteller om elevgrunnlag og status i forhold til fullfør</w:t>
      </w:r>
      <w:r w:rsidR="00DA4AFA" w:rsidRPr="7012A7E3">
        <w:rPr>
          <w:rFonts w:ascii="Calibri" w:hAnsi="Calibri" w:cs="Segoe UI"/>
          <w:color w:val="212121"/>
          <w:sz w:val="24"/>
          <w:szCs w:val="24"/>
        </w:rPr>
        <w:t>t</w:t>
      </w:r>
      <w:r w:rsidRPr="7012A7E3">
        <w:rPr>
          <w:rFonts w:ascii="Calibri" w:hAnsi="Calibri" w:cs="Segoe UI"/>
          <w:color w:val="212121"/>
          <w:sz w:val="24"/>
          <w:szCs w:val="24"/>
        </w:rPr>
        <w:t xml:space="preserve"> og bestått. Slik står dette nå</w:t>
      </w:r>
      <w:r w:rsidR="00A86AB7" w:rsidRPr="7012A7E3">
        <w:rPr>
          <w:rFonts w:ascii="Calibri" w:hAnsi="Calibri" w:cs="Segoe UI"/>
          <w:color w:val="212121"/>
          <w:sz w:val="24"/>
          <w:szCs w:val="24"/>
        </w:rPr>
        <w:t xml:space="preserve"> (trinn: andel fullført og bestått)</w:t>
      </w:r>
      <w:r w:rsidRPr="7012A7E3">
        <w:rPr>
          <w:rFonts w:ascii="Calibri" w:hAnsi="Calibri" w:cs="Segoe UI"/>
          <w:color w:val="212121"/>
          <w:sz w:val="24"/>
          <w:szCs w:val="24"/>
        </w:rPr>
        <w:t>:</w:t>
      </w:r>
    </w:p>
    <w:p w14:paraId="1C8045D7" w14:textId="0DFC7E52" w:rsidR="7012A7E3" w:rsidRDefault="7012A7E3" w:rsidP="7012A7E3">
      <w:pPr>
        <w:spacing w:after="0"/>
        <w:rPr>
          <w:rFonts w:ascii="Calibri" w:hAnsi="Calibri" w:cs="Segoe UI"/>
          <w:color w:val="212121"/>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7"/>
        <w:gridCol w:w="1042"/>
        <w:gridCol w:w="1052"/>
        <w:gridCol w:w="1074"/>
        <w:gridCol w:w="1019"/>
        <w:gridCol w:w="1132"/>
        <w:gridCol w:w="1132"/>
        <w:gridCol w:w="1132"/>
      </w:tblGrid>
      <w:tr w:rsidR="001C1811" w:rsidRPr="001C1811" w14:paraId="6460E584" w14:textId="77777777" w:rsidTr="001C1811">
        <w:trPr>
          <w:trHeight w:val="585"/>
        </w:trPr>
        <w:tc>
          <w:tcPr>
            <w:tcW w:w="3168" w:type="dxa"/>
            <w:tcBorders>
              <w:top w:val="single" w:sz="12" w:space="0" w:color="FFFFFF"/>
              <w:left w:val="single" w:sz="12" w:space="0" w:color="FFFFFF"/>
              <w:bottom w:val="single" w:sz="24" w:space="0" w:color="FFFFFF"/>
              <w:right w:val="single" w:sz="12" w:space="0" w:color="FFFFFF"/>
            </w:tcBorders>
            <w:shd w:val="clear" w:color="auto" w:fill="034B45"/>
            <w:hideMark/>
          </w:tcPr>
          <w:p w14:paraId="4A4431EA" w14:textId="77777777" w:rsidR="001C1811" w:rsidRPr="001C1811" w:rsidRDefault="001C1811" w:rsidP="001C1811">
            <w:pPr>
              <w:spacing w:after="0"/>
              <w:rPr>
                <w:rFonts w:ascii="Calibri" w:hAnsi="Calibri" w:cs="Segoe UI"/>
                <w:b/>
                <w:bCs/>
                <w:color w:val="FFFFFF" w:themeColor="background1"/>
                <w:sz w:val="24"/>
                <w:szCs w:val="24"/>
                <w:lang w:val="en-US"/>
              </w:rPr>
            </w:pPr>
            <w:r w:rsidRPr="001C1811">
              <w:rPr>
                <w:rFonts w:ascii="Calibri" w:hAnsi="Calibri" w:cs="Segoe UI"/>
                <w:b/>
                <w:bCs/>
                <w:color w:val="FFFFFF" w:themeColor="background1"/>
                <w:sz w:val="24"/>
                <w:szCs w:val="24"/>
              </w:rPr>
              <w:t>Hvem?</w:t>
            </w:r>
            <w:r w:rsidRPr="001C1811">
              <w:rPr>
                <w:rFonts w:ascii="Calibri" w:hAnsi="Calibri" w:cs="Segoe UI"/>
                <w:b/>
                <w:bCs/>
                <w:color w:val="FFFFFF" w:themeColor="background1"/>
                <w:sz w:val="24"/>
                <w:szCs w:val="24"/>
                <w:lang w:val="en-US"/>
              </w:rPr>
              <w:t>​</w:t>
            </w:r>
          </w:p>
        </w:tc>
        <w:tc>
          <w:tcPr>
            <w:tcW w:w="1891" w:type="dxa"/>
            <w:tcBorders>
              <w:top w:val="single" w:sz="12" w:space="0" w:color="FFFFFF"/>
              <w:left w:val="single" w:sz="12" w:space="0" w:color="FFFFFF"/>
              <w:bottom w:val="single" w:sz="24" w:space="0" w:color="FFFFFF"/>
              <w:right w:val="single" w:sz="12" w:space="0" w:color="FFFFFF"/>
            </w:tcBorders>
            <w:shd w:val="clear" w:color="auto" w:fill="034B45"/>
            <w:hideMark/>
          </w:tcPr>
          <w:p w14:paraId="353BC33D" w14:textId="77777777" w:rsidR="001C1811" w:rsidRPr="001C1811" w:rsidRDefault="001C1811" w:rsidP="001C1811">
            <w:pPr>
              <w:spacing w:after="0"/>
              <w:rPr>
                <w:rFonts w:ascii="Calibri" w:hAnsi="Calibri" w:cs="Segoe UI"/>
                <w:b/>
                <w:bCs/>
                <w:color w:val="FFFFFF" w:themeColor="background1"/>
                <w:sz w:val="24"/>
                <w:szCs w:val="24"/>
                <w:lang w:val="en-US"/>
              </w:rPr>
            </w:pPr>
            <w:r w:rsidRPr="001C1811">
              <w:rPr>
                <w:rFonts w:ascii="Calibri" w:hAnsi="Calibri" w:cs="Segoe UI"/>
                <w:b/>
                <w:bCs/>
                <w:color w:val="FFFFFF" w:themeColor="background1"/>
                <w:sz w:val="24"/>
                <w:szCs w:val="24"/>
              </w:rPr>
              <w:t>1IM</w:t>
            </w:r>
            <w:r w:rsidRPr="001C1811">
              <w:rPr>
                <w:rFonts w:ascii="Calibri" w:hAnsi="Calibri" w:cs="Segoe UI"/>
                <w:b/>
                <w:bCs/>
                <w:color w:val="FFFFFF" w:themeColor="background1"/>
                <w:sz w:val="24"/>
                <w:szCs w:val="24"/>
                <w:lang w:val="en-US"/>
              </w:rPr>
              <w:t>​</w:t>
            </w:r>
          </w:p>
        </w:tc>
        <w:tc>
          <w:tcPr>
            <w:tcW w:w="1921" w:type="dxa"/>
            <w:tcBorders>
              <w:top w:val="single" w:sz="12" w:space="0" w:color="FFFFFF"/>
              <w:left w:val="single" w:sz="12" w:space="0" w:color="FFFFFF"/>
              <w:bottom w:val="single" w:sz="24" w:space="0" w:color="FFFFFF"/>
              <w:right w:val="single" w:sz="12" w:space="0" w:color="FFFFFF"/>
            </w:tcBorders>
            <w:shd w:val="clear" w:color="auto" w:fill="034B45"/>
            <w:hideMark/>
          </w:tcPr>
          <w:p w14:paraId="50BDBDD8" w14:textId="77777777" w:rsidR="001C1811" w:rsidRPr="001C1811" w:rsidRDefault="001C1811" w:rsidP="001C1811">
            <w:pPr>
              <w:spacing w:after="0"/>
              <w:rPr>
                <w:rFonts w:ascii="Calibri" w:hAnsi="Calibri" w:cs="Segoe UI"/>
                <w:b/>
                <w:bCs/>
                <w:color w:val="FFFFFF" w:themeColor="background1"/>
                <w:sz w:val="24"/>
                <w:szCs w:val="24"/>
                <w:lang w:val="en-US"/>
              </w:rPr>
            </w:pPr>
            <w:r w:rsidRPr="001C1811">
              <w:rPr>
                <w:rFonts w:ascii="Calibri" w:hAnsi="Calibri" w:cs="Segoe UI"/>
                <w:b/>
                <w:bCs/>
                <w:color w:val="FFFFFF" w:themeColor="background1"/>
                <w:sz w:val="24"/>
                <w:szCs w:val="24"/>
              </w:rPr>
              <w:t>2IM</w:t>
            </w:r>
            <w:r w:rsidRPr="001C1811">
              <w:rPr>
                <w:rFonts w:ascii="Calibri" w:hAnsi="Calibri" w:cs="Segoe UI"/>
                <w:b/>
                <w:bCs/>
                <w:color w:val="FFFFFF" w:themeColor="background1"/>
                <w:sz w:val="24"/>
                <w:szCs w:val="24"/>
                <w:lang w:val="en-US"/>
              </w:rPr>
              <w:t>​</w:t>
            </w:r>
          </w:p>
        </w:tc>
        <w:tc>
          <w:tcPr>
            <w:tcW w:w="1985" w:type="dxa"/>
            <w:tcBorders>
              <w:top w:val="single" w:sz="12" w:space="0" w:color="FFFFFF"/>
              <w:left w:val="single" w:sz="12" w:space="0" w:color="FFFFFF"/>
              <w:bottom w:val="single" w:sz="24" w:space="0" w:color="FFFFFF"/>
              <w:right w:val="single" w:sz="12" w:space="0" w:color="FFFFFF"/>
            </w:tcBorders>
            <w:shd w:val="clear" w:color="auto" w:fill="034B45"/>
            <w:hideMark/>
          </w:tcPr>
          <w:p w14:paraId="1A28FAA3" w14:textId="77777777" w:rsidR="001C1811" w:rsidRPr="001C1811" w:rsidRDefault="001C1811" w:rsidP="001C1811">
            <w:pPr>
              <w:spacing w:after="0"/>
              <w:rPr>
                <w:rFonts w:ascii="Calibri" w:hAnsi="Calibri" w:cs="Segoe UI"/>
                <w:b/>
                <w:bCs/>
                <w:color w:val="FFFFFF" w:themeColor="background1"/>
                <w:sz w:val="24"/>
                <w:szCs w:val="24"/>
                <w:lang w:val="en-US"/>
              </w:rPr>
            </w:pPr>
            <w:r w:rsidRPr="001C1811">
              <w:rPr>
                <w:rFonts w:ascii="Calibri" w:hAnsi="Calibri" w:cs="Segoe UI"/>
                <w:b/>
                <w:bCs/>
                <w:color w:val="FFFFFF" w:themeColor="background1"/>
                <w:sz w:val="24"/>
                <w:szCs w:val="24"/>
              </w:rPr>
              <w:t>1EL</w:t>
            </w:r>
            <w:r w:rsidRPr="001C1811">
              <w:rPr>
                <w:rFonts w:ascii="Calibri" w:hAnsi="Calibri" w:cs="Segoe UI"/>
                <w:b/>
                <w:bCs/>
                <w:color w:val="FFFFFF" w:themeColor="background1"/>
                <w:sz w:val="24"/>
                <w:szCs w:val="24"/>
                <w:lang w:val="en-US"/>
              </w:rPr>
              <w:t>​</w:t>
            </w:r>
          </w:p>
        </w:tc>
        <w:tc>
          <w:tcPr>
            <w:tcW w:w="1824" w:type="dxa"/>
            <w:tcBorders>
              <w:top w:val="single" w:sz="12" w:space="0" w:color="FFFFFF"/>
              <w:left w:val="single" w:sz="12" w:space="0" w:color="FFFFFF"/>
              <w:bottom w:val="single" w:sz="24" w:space="0" w:color="FFFFFF"/>
              <w:right w:val="single" w:sz="12" w:space="0" w:color="FFFFFF"/>
            </w:tcBorders>
            <w:shd w:val="clear" w:color="auto" w:fill="034B45"/>
            <w:hideMark/>
          </w:tcPr>
          <w:p w14:paraId="3123F9A9" w14:textId="77777777" w:rsidR="001C1811" w:rsidRPr="001C1811" w:rsidRDefault="001C1811" w:rsidP="001C1811">
            <w:pPr>
              <w:spacing w:after="0"/>
              <w:rPr>
                <w:rFonts w:ascii="Calibri" w:hAnsi="Calibri" w:cs="Segoe UI"/>
                <w:b/>
                <w:bCs/>
                <w:color w:val="FFFFFF" w:themeColor="background1"/>
                <w:sz w:val="24"/>
                <w:szCs w:val="24"/>
                <w:lang w:val="en-US"/>
              </w:rPr>
            </w:pPr>
            <w:r w:rsidRPr="001C1811">
              <w:rPr>
                <w:rFonts w:ascii="Calibri" w:hAnsi="Calibri" w:cs="Segoe UI"/>
                <w:b/>
                <w:bCs/>
                <w:color w:val="FFFFFF" w:themeColor="background1"/>
                <w:sz w:val="24"/>
                <w:szCs w:val="24"/>
              </w:rPr>
              <w:t>2EE</w:t>
            </w:r>
            <w:r w:rsidRPr="001C1811">
              <w:rPr>
                <w:rFonts w:ascii="Calibri" w:hAnsi="Calibri" w:cs="Segoe UI"/>
                <w:b/>
                <w:bCs/>
                <w:color w:val="FFFFFF" w:themeColor="background1"/>
                <w:sz w:val="24"/>
                <w:szCs w:val="24"/>
                <w:lang w:val="en-US"/>
              </w:rPr>
              <w:t>​</w:t>
            </w:r>
          </w:p>
        </w:tc>
        <w:tc>
          <w:tcPr>
            <w:tcW w:w="2158" w:type="dxa"/>
            <w:tcBorders>
              <w:top w:val="single" w:sz="12" w:space="0" w:color="FFFFFF"/>
              <w:left w:val="single" w:sz="12" w:space="0" w:color="FFFFFF"/>
              <w:bottom w:val="single" w:sz="24" w:space="0" w:color="FFFFFF"/>
              <w:right w:val="single" w:sz="12" w:space="0" w:color="FFFFFF"/>
            </w:tcBorders>
            <w:shd w:val="clear" w:color="auto" w:fill="034B45"/>
            <w:hideMark/>
          </w:tcPr>
          <w:p w14:paraId="4C2D95F2" w14:textId="77777777" w:rsidR="001C1811" w:rsidRPr="001C1811" w:rsidRDefault="001C1811" w:rsidP="001C1811">
            <w:pPr>
              <w:spacing w:after="0"/>
              <w:rPr>
                <w:rFonts w:ascii="Calibri" w:hAnsi="Calibri" w:cs="Segoe UI"/>
                <w:b/>
                <w:bCs/>
                <w:color w:val="FFFFFF" w:themeColor="background1"/>
                <w:sz w:val="24"/>
                <w:szCs w:val="24"/>
                <w:lang w:val="en-US"/>
              </w:rPr>
            </w:pPr>
            <w:r w:rsidRPr="001C1811">
              <w:rPr>
                <w:rFonts w:ascii="Calibri" w:hAnsi="Calibri" w:cs="Segoe UI"/>
                <w:b/>
                <w:bCs/>
                <w:color w:val="FFFFFF" w:themeColor="background1"/>
                <w:sz w:val="24"/>
                <w:szCs w:val="24"/>
              </w:rPr>
              <w:t>1ST</w:t>
            </w:r>
            <w:r w:rsidRPr="001C1811">
              <w:rPr>
                <w:rFonts w:ascii="Calibri" w:hAnsi="Calibri" w:cs="Segoe UI"/>
                <w:b/>
                <w:bCs/>
                <w:color w:val="FFFFFF" w:themeColor="background1"/>
                <w:sz w:val="24"/>
                <w:szCs w:val="24"/>
                <w:lang w:val="en-US"/>
              </w:rPr>
              <w:t>​</w:t>
            </w:r>
          </w:p>
        </w:tc>
        <w:tc>
          <w:tcPr>
            <w:tcW w:w="2158" w:type="dxa"/>
            <w:tcBorders>
              <w:top w:val="single" w:sz="12" w:space="0" w:color="FFFFFF"/>
              <w:left w:val="single" w:sz="12" w:space="0" w:color="FFFFFF"/>
              <w:bottom w:val="single" w:sz="24" w:space="0" w:color="FFFFFF"/>
              <w:right w:val="single" w:sz="12" w:space="0" w:color="FFFFFF"/>
            </w:tcBorders>
            <w:shd w:val="clear" w:color="auto" w:fill="034B45"/>
            <w:hideMark/>
          </w:tcPr>
          <w:p w14:paraId="0BDE3EAF" w14:textId="77777777" w:rsidR="001C1811" w:rsidRPr="001C1811" w:rsidRDefault="001C1811" w:rsidP="001C1811">
            <w:pPr>
              <w:spacing w:after="0"/>
              <w:rPr>
                <w:rFonts w:ascii="Calibri" w:hAnsi="Calibri" w:cs="Segoe UI"/>
                <w:b/>
                <w:bCs/>
                <w:color w:val="FFFFFF" w:themeColor="background1"/>
                <w:sz w:val="24"/>
                <w:szCs w:val="24"/>
                <w:lang w:val="en-US"/>
              </w:rPr>
            </w:pPr>
            <w:r w:rsidRPr="001C1811">
              <w:rPr>
                <w:rFonts w:ascii="Calibri" w:hAnsi="Calibri" w:cs="Segoe UI"/>
                <w:b/>
                <w:bCs/>
                <w:color w:val="FFFFFF" w:themeColor="background1"/>
                <w:sz w:val="24"/>
                <w:szCs w:val="24"/>
              </w:rPr>
              <w:t>2ST</w:t>
            </w:r>
            <w:r w:rsidRPr="001C1811">
              <w:rPr>
                <w:rFonts w:ascii="Calibri" w:hAnsi="Calibri" w:cs="Segoe UI"/>
                <w:b/>
                <w:bCs/>
                <w:color w:val="FFFFFF" w:themeColor="background1"/>
                <w:sz w:val="24"/>
                <w:szCs w:val="24"/>
                <w:lang w:val="en-US"/>
              </w:rPr>
              <w:t>​</w:t>
            </w:r>
          </w:p>
        </w:tc>
        <w:tc>
          <w:tcPr>
            <w:tcW w:w="2158" w:type="dxa"/>
            <w:tcBorders>
              <w:top w:val="single" w:sz="12" w:space="0" w:color="FFFFFF"/>
              <w:left w:val="single" w:sz="12" w:space="0" w:color="FFFFFF"/>
              <w:bottom w:val="single" w:sz="24" w:space="0" w:color="FFFFFF"/>
              <w:right w:val="single" w:sz="12" w:space="0" w:color="FFFFFF"/>
            </w:tcBorders>
            <w:shd w:val="clear" w:color="auto" w:fill="034B45"/>
            <w:hideMark/>
          </w:tcPr>
          <w:p w14:paraId="681763EA" w14:textId="77777777" w:rsidR="001C1811" w:rsidRPr="001C1811" w:rsidRDefault="001C1811" w:rsidP="001C1811">
            <w:pPr>
              <w:spacing w:after="0"/>
              <w:rPr>
                <w:rFonts w:ascii="Calibri" w:hAnsi="Calibri" w:cs="Segoe UI"/>
                <w:b/>
                <w:bCs/>
                <w:color w:val="FFFFFF" w:themeColor="background1"/>
                <w:sz w:val="24"/>
                <w:szCs w:val="24"/>
                <w:lang w:val="en-US"/>
              </w:rPr>
            </w:pPr>
            <w:r w:rsidRPr="001C1811">
              <w:rPr>
                <w:rFonts w:ascii="Calibri" w:hAnsi="Calibri" w:cs="Segoe UI"/>
                <w:b/>
                <w:bCs/>
                <w:color w:val="FFFFFF" w:themeColor="background1"/>
                <w:sz w:val="24"/>
                <w:szCs w:val="24"/>
              </w:rPr>
              <w:t>3ST</w:t>
            </w:r>
            <w:r w:rsidRPr="001C1811">
              <w:rPr>
                <w:rFonts w:ascii="Calibri" w:hAnsi="Calibri" w:cs="Segoe UI"/>
                <w:b/>
                <w:bCs/>
                <w:color w:val="FFFFFF" w:themeColor="background1"/>
                <w:sz w:val="24"/>
                <w:szCs w:val="24"/>
                <w:lang w:val="en-US"/>
              </w:rPr>
              <w:t>​</w:t>
            </w:r>
          </w:p>
        </w:tc>
      </w:tr>
      <w:tr w:rsidR="001C1811" w:rsidRPr="001C1811" w14:paraId="0BC39C28" w14:textId="77777777" w:rsidTr="001C1811">
        <w:trPr>
          <w:trHeight w:val="1021"/>
        </w:trPr>
        <w:tc>
          <w:tcPr>
            <w:tcW w:w="3168" w:type="dxa"/>
            <w:tcBorders>
              <w:top w:val="single" w:sz="24" w:space="0" w:color="FFFFFF"/>
              <w:left w:val="single" w:sz="12" w:space="0" w:color="FFFFFF"/>
              <w:bottom w:val="single" w:sz="12" w:space="0" w:color="FFFFFF"/>
              <w:right w:val="single" w:sz="12" w:space="0" w:color="FFFFFF"/>
            </w:tcBorders>
            <w:shd w:val="clear" w:color="auto" w:fill="CBD0CF"/>
            <w:hideMark/>
          </w:tcPr>
          <w:p w14:paraId="7451ED2A" w14:textId="77777777" w:rsidR="001C1811" w:rsidRPr="001C1811" w:rsidRDefault="001C1811" w:rsidP="001C1811">
            <w:pPr>
              <w:spacing w:after="0"/>
              <w:rPr>
                <w:rFonts w:ascii="Calibri" w:hAnsi="Calibri" w:cs="Segoe UI"/>
                <w:b/>
                <w:bCs/>
                <w:color w:val="212121"/>
                <w:sz w:val="24"/>
                <w:szCs w:val="24"/>
                <w:lang w:val="en-US"/>
              </w:rPr>
            </w:pPr>
            <w:r w:rsidRPr="001C1811">
              <w:rPr>
                <w:rFonts w:ascii="Calibri" w:hAnsi="Calibri" w:cs="Segoe UI"/>
                <w:b/>
                <w:bCs/>
                <w:color w:val="212121"/>
                <w:sz w:val="24"/>
                <w:szCs w:val="24"/>
              </w:rPr>
              <w:t>Bestått per 01.11.24</w:t>
            </w:r>
            <w:r w:rsidRPr="001C1811">
              <w:rPr>
                <w:rFonts w:ascii="Calibri" w:hAnsi="Calibri" w:cs="Segoe UI"/>
                <w:b/>
                <w:bCs/>
                <w:color w:val="212121"/>
                <w:sz w:val="24"/>
                <w:szCs w:val="24"/>
                <w:lang w:val="en-US"/>
              </w:rPr>
              <w:t>​</w:t>
            </w:r>
          </w:p>
        </w:tc>
        <w:tc>
          <w:tcPr>
            <w:tcW w:w="1891" w:type="dxa"/>
            <w:tcBorders>
              <w:top w:val="single" w:sz="24" w:space="0" w:color="FFFFFF"/>
              <w:left w:val="single" w:sz="12" w:space="0" w:color="FFFFFF"/>
              <w:bottom w:val="single" w:sz="12" w:space="0" w:color="FFFFFF"/>
              <w:right w:val="single" w:sz="12" w:space="0" w:color="FFFFFF"/>
            </w:tcBorders>
            <w:shd w:val="clear" w:color="auto" w:fill="CBD0CF"/>
            <w:hideMark/>
          </w:tcPr>
          <w:p w14:paraId="060459E6"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22/44</w:t>
            </w:r>
            <w:r w:rsidRPr="001C1811">
              <w:rPr>
                <w:rFonts w:ascii="Calibri" w:hAnsi="Calibri" w:cs="Segoe UI"/>
                <w:color w:val="212121"/>
                <w:sz w:val="24"/>
                <w:szCs w:val="24"/>
                <w:lang w:val="en-US"/>
              </w:rPr>
              <w:t>​</w:t>
            </w:r>
          </w:p>
          <w:p w14:paraId="6FF986EC"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50%</w:t>
            </w:r>
            <w:r w:rsidRPr="001C1811">
              <w:rPr>
                <w:rFonts w:ascii="Calibri" w:hAnsi="Calibri" w:cs="Segoe UI"/>
                <w:color w:val="212121"/>
                <w:sz w:val="24"/>
                <w:szCs w:val="24"/>
                <w:lang w:val="en-US"/>
              </w:rPr>
              <w:t>​</w:t>
            </w:r>
          </w:p>
        </w:tc>
        <w:tc>
          <w:tcPr>
            <w:tcW w:w="1921" w:type="dxa"/>
            <w:tcBorders>
              <w:top w:val="single" w:sz="24" w:space="0" w:color="FFFFFF"/>
              <w:left w:val="single" w:sz="12" w:space="0" w:color="FFFFFF"/>
              <w:bottom w:val="single" w:sz="12" w:space="0" w:color="FFFFFF"/>
              <w:right w:val="single" w:sz="12" w:space="0" w:color="FFFFFF"/>
            </w:tcBorders>
            <w:shd w:val="clear" w:color="auto" w:fill="CBD0CF"/>
            <w:hideMark/>
          </w:tcPr>
          <w:p w14:paraId="52B9F8AE"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21/30</w:t>
            </w:r>
            <w:r w:rsidRPr="001C1811">
              <w:rPr>
                <w:rFonts w:ascii="Calibri" w:hAnsi="Calibri" w:cs="Segoe UI"/>
                <w:color w:val="212121"/>
                <w:sz w:val="24"/>
                <w:szCs w:val="24"/>
                <w:lang w:val="en-US"/>
              </w:rPr>
              <w:t>​</w:t>
            </w:r>
          </w:p>
          <w:p w14:paraId="4386093F"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70%</w:t>
            </w:r>
            <w:r w:rsidRPr="001C1811">
              <w:rPr>
                <w:rFonts w:ascii="Calibri" w:hAnsi="Calibri" w:cs="Segoe UI"/>
                <w:color w:val="212121"/>
                <w:sz w:val="24"/>
                <w:szCs w:val="24"/>
                <w:lang w:val="en-US"/>
              </w:rPr>
              <w:t>​</w:t>
            </w:r>
          </w:p>
        </w:tc>
        <w:tc>
          <w:tcPr>
            <w:tcW w:w="1985" w:type="dxa"/>
            <w:tcBorders>
              <w:top w:val="single" w:sz="24" w:space="0" w:color="FFFFFF"/>
              <w:left w:val="single" w:sz="12" w:space="0" w:color="FFFFFF"/>
              <w:bottom w:val="single" w:sz="12" w:space="0" w:color="FFFFFF"/>
              <w:right w:val="single" w:sz="12" w:space="0" w:color="FFFFFF"/>
            </w:tcBorders>
            <w:shd w:val="clear" w:color="auto" w:fill="CBD0CF"/>
            <w:hideMark/>
          </w:tcPr>
          <w:p w14:paraId="081D8E28"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41/72</w:t>
            </w:r>
            <w:r w:rsidRPr="001C1811">
              <w:rPr>
                <w:rFonts w:ascii="Calibri" w:hAnsi="Calibri" w:cs="Segoe UI"/>
                <w:color w:val="212121"/>
                <w:sz w:val="24"/>
                <w:szCs w:val="24"/>
                <w:lang w:val="en-US"/>
              </w:rPr>
              <w:t>​</w:t>
            </w:r>
          </w:p>
          <w:p w14:paraId="70E346F5"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57%</w:t>
            </w:r>
            <w:r w:rsidRPr="001C1811">
              <w:rPr>
                <w:rFonts w:ascii="Calibri" w:hAnsi="Calibri" w:cs="Segoe UI"/>
                <w:color w:val="212121"/>
                <w:sz w:val="24"/>
                <w:szCs w:val="24"/>
                <w:lang w:val="en-US"/>
              </w:rPr>
              <w:t>​</w:t>
            </w:r>
          </w:p>
        </w:tc>
        <w:tc>
          <w:tcPr>
            <w:tcW w:w="1824" w:type="dxa"/>
            <w:tcBorders>
              <w:top w:val="single" w:sz="24" w:space="0" w:color="FFFFFF"/>
              <w:left w:val="single" w:sz="12" w:space="0" w:color="FFFFFF"/>
              <w:bottom w:val="single" w:sz="12" w:space="0" w:color="FFFFFF"/>
              <w:right w:val="single" w:sz="12" w:space="0" w:color="FFFFFF"/>
            </w:tcBorders>
            <w:shd w:val="clear" w:color="auto" w:fill="CBD0CF"/>
            <w:hideMark/>
          </w:tcPr>
          <w:p w14:paraId="5A260835"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29/49</w:t>
            </w:r>
            <w:r w:rsidRPr="001C1811">
              <w:rPr>
                <w:rFonts w:ascii="Calibri" w:hAnsi="Calibri" w:cs="Segoe UI"/>
                <w:color w:val="212121"/>
                <w:sz w:val="24"/>
                <w:szCs w:val="24"/>
                <w:lang w:val="en-US"/>
              </w:rPr>
              <w:t>​</w:t>
            </w:r>
          </w:p>
          <w:p w14:paraId="0015C5FB"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59%</w:t>
            </w:r>
            <w:r w:rsidRPr="001C1811">
              <w:rPr>
                <w:rFonts w:ascii="Calibri" w:hAnsi="Calibri" w:cs="Segoe UI"/>
                <w:color w:val="212121"/>
                <w:sz w:val="24"/>
                <w:szCs w:val="24"/>
                <w:lang w:val="en-US"/>
              </w:rPr>
              <w:t>​</w:t>
            </w:r>
          </w:p>
        </w:tc>
        <w:tc>
          <w:tcPr>
            <w:tcW w:w="2158" w:type="dxa"/>
            <w:tcBorders>
              <w:top w:val="single" w:sz="24" w:space="0" w:color="FFFFFF"/>
              <w:left w:val="single" w:sz="12" w:space="0" w:color="FFFFFF"/>
              <w:bottom w:val="single" w:sz="12" w:space="0" w:color="FFFFFF"/>
              <w:right w:val="single" w:sz="12" w:space="0" w:color="FFFFFF"/>
            </w:tcBorders>
            <w:shd w:val="clear" w:color="auto" w:fill="CBD0CF"/>
            <w:hideMark/>
          </w:tcPr>
          <w:p w14:paraId="5E58D0CD"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32/57</w:t>
            </w:r>
            <w:r w:rsidRPr="001C1811">
              <w:rPr>
                <w:rFonts w:ascii="Calibri" w:hAnsi="Calibri" w:cs="Segoe UI"/>
                <w:color w:val="212121"/>
                <w:sz w:val="24"/>
                <w:szCs w:val="24"/>
                <w:lang w:val="en-US"/>
              </w:rPr>
              <w:t>​</w:t>
            </w:r>
          </w:p>
          <w:p w14:paraId="104F1F2B"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56%</w:t>
            </w:r>
            <w:r w:rsidRPr="001C1811">
              <w:rPr>
                <w:rFonts w:ascii="Calibri" w:hAnsi="Calibri" w:cs="Segoe UI"/>
                <w:color w:val="212121"/>
                <w:sz w:val="24"/>
                <w:szCs w:val="24"/>
                <w:lang w:val="en-US"/>
              </w:rPr>
              <w:t>​</w:t>
            </w:r>
          </w:p>
        </w:tc>
        <w:tc>
          <w:tcPr>
            <w:tcW w:w="2158" w:type="dxa"/>
            <w:tcBorders>
              <w:top w:val="single" w:sz="24" w:space="0" w:color="FFFFFF"/>
              <w:left w:val="single" w:sz="12" w:space="0" w:color="FFFFFF"/>
              <w:bottom w:val="single" w:sz="12" w:space="0" w:color="FFFFFF"/>
              <w:right w:val="single" w:sz="12" w:space="0" w:color="FFFFFF"/>
            </w:tcBorders>
            <w:shd w:val="clear" w:color="auto" w:fill="CBD0CF"/>
            <w:hideMark/>
          </w:tcPr>
          <w:p w14:paraId="466B7BCE"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40/76</w:t>
            </w:r>
            <w:r w:rsidRPr="001C1811">
              <w:rPr>
                <w:rFonts w:ascii="Calibri" w:hAnsi="Calibri" w:cs="Segoe UI"/>
                <w:color w:val="212121"/>
                <w:sz w:val="24"/>
                <w:szCs w:val="24"/>
                <w:lang w:val="en-US"/>
              </w:rPr>
              <w:t>​</w:t>
            </w:r>
          </w:p>
          <w:p w14:paraId="247956BE"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53%</w:t>
            </w:r>
            <w:r w:rsidRPr="001C1811">
              <w:rPr>
                <w:rFonts w:ascii="Calibri" w:hAnsi="Calibri" w:cs="Segoe UI"/>
                <w:color w:val="212121"/>
                <w:sz w:val="24"/>
                <w:szCs w:val="24"/>
                <w:lang w:val="en-US"/>
              </w:rPr>
              <w:t>​</w:t>
            </w:r>
          </w:p>
        </w:tc>
        <w:tc>
          <w:tcPr>
            <w:tcW w:w="2158" w:type="dxa"/>
            <w:tcBorders>
              <w:top w:val="single" w:sz="24" w:space="0" w:color="FFFFFF"/>
              <w:left w:val="single" w:sz="12" w:space="0" w:color="FFFFFF"/>
              <w:bottom w:val="single" w:sz="12" w:space="0" w:color="FFFFFF"/>
              <w:right w:val="single" w:sz="12" w:space="0" w:color="FFFFFF"/>
            </w:tcBorders>
            <w:shd w:val="clear" w:color="auto" w:fill="CBD0CF"/>
            <w:hideMark/>
          </w:tcPr>
          <w:p w14:paraId="5E0186BF"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47/81</w:t>
            </w:r>
            <w:r w:rsidRPr="001C1811">
              <w:rPr>
                <w:rFonts w:ascii="Calibri" w:hAnsi="Calibri" w:cs="Segoe UI"/>
                <w:color w:val="212121"/>
                <w:sz w:val="24"/>
                <w:szCs w:val="24"/>
                <w:lang w:val="en-US"/>
              </w:rPr>
              <w:t>​</w:t>
            </w:r>
          </w:p>
          <w:p w14:paraId="7B9B316A"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58%</w:t>
            </w:r>
            <w:r w:rsidRPr="001C1811">
              <w:rPr>
                <w:rFonts w:ascii="Calibri" w:hAnsi="Calibri" w:cs="Segoe UI"/>
                <w:color w:val="212121"/>
                <w:sz w:val="24"/>
                <w:szCs w:val="24"/>
                <w:lang w:val="en-US"/>
              </w:rPr>
              <w:t>​</w:t>
            </w:r>
          </w:p>
        </w:tc>
      </w:tr>
      <w:tr w:rsidR="001C1811" w:rsidRPr="001C1811" w14:paraId="2425F433" w14:textId="77777777" w:rsidTr="001C1811">
        <w:trPr>
          <w:trHeight w:val="1021"/>
        </w:trPr>
        <w:tc>
          <w:tcPr>
            <w:tcW w:w="3168" w:type="dxa"/>
            <w:tcBorders>
              <w:top w:val="single" w:sz="12" w:space="0" w:color="FFFFFF"/>
              <w:left w:val="single" w:sz="12" w:space="0" w:color="FFFFFF"/>
              <w:bottom w:val="single" w:sz="12" w:space="0" w:color="FFFFFF"/>
              <w:right w:val="single" w:sz="12" w:space="0" w:color="FFFFFF"/>
            </w:tcBorders>
            <w:shd w:val="clear" w:color="auto" w:fill="E7E9E9"/>
            <w:hideMark/>
          </w:tcPr>
          <w:p w14:paraId="6A4A6CB1" w14:textId="77777777" w:rsidR="001C1811" w:rsidRPr="001C1811" w:rsidRDefault="001C1811" w:rsidP="001C1811">
            <w:pPr>
              <w:spacing w:after="0"/>
              <w:rPr>
                <w:rFonts w:ascii="Calibri" w:hAnsi="Calibri" w:cs="Segoe UI"/>
                <w:b/>
                <w:bCs/>
                <w:color w:val="212121"/>
                <w:sz w:val="24"/>
                <w:szCs w:val="24"/>
                <w:lang w:val="en-US"/>
              </w:rPr>
            </w:pPr>
            <w:r w:rsidRPr="001C1811">
              <w:rPr>
                <w:rFonts w:ascii="Calibri" w:hAnsi="Calibri" w:cs="Segoe UI"/>
                <w:b/>
                <w:bCs/>
                <w:color w:val="212121"/>
                <w:sz w:val="24"/>
                <w:szCs w:val="24"/>
              </w:rPr>
              <w:t>1 negativ karakter</w:t>
            </w:r>
            <w:r w:rsidRPr="001C1811">
              <w:rPr>
                <w:rFonts w:ascii="Calibri" w:hAnsi="Calibri" w:cs="Segoe UI"/>
                <w:b/>
                <w:bCs/>
                <w:color w:val="212121"/>
                <w:sz w:val="24"/>
                <w:szCs w:val="24"/>
                <w:lang w:val="en-US"/>
              </w:rPr>
              <w:t>​</w:t>
            </w:r>
          </w:p>
        </w:tc>
        <w:tc>
          <w:tcPr>
            <w:tcW w:w="1891" w:type="dxa"/>
            <w:tcBorders>
              <w:top w:val="single" w:sz="12" w:space="0" w:color="FFFFFF"/>
              <w:left w:val="single" w:sz="12" w:space="0" w:color="FFFFFF"/>
              <w:bottom w:val="single" w:sz="12" w:space="0" w:color="FFFFFF"/>
              <w:right w:val="single" w:sz="12" w:space="0" w:color="FFFFFF"/>
            </w:tcBorders>
            <w:shd w:val="clear" w:color="auto" w:fill="E7E9E9"/>
            <w:hideMark/>
          </w:tcPr>
          <w:p w14:paraId="4438AB0D"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32/44</w:t>
            </w:r>
            <w:r w:rsidRPr="001C1811">
              <w:rPr>
                <w:rFonts w:ascii="Calibri" w:hAnsi="Calibri" w:cs="Segoe UI"/>
                <w:color w:val="212121"/>
                <w:sz w:val="24"/>
                <w:szCs w:val="24"/>
                <w:lang w:val="en-US"/>
              </w:rPr>
              <w:t>​</w:t>
            </w:r>
          </w:p>
          <w:p w14:paraId="4D06E903"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73%</w:t>
            </w:r>
            <w:r w:rsidRPr="001C1811">
              <w:rPr>
                <w:rFonts w:ascii="Calibri" w:hAnsi="Calibri" w:cs="Segoe UI"/>
                <w:color w:val="212121"/>
                <w:sz w:val="24"/>
                <w:szCs w:val="24"/>
                <w:lang w:val="en-US"/>
              </w:rPr>
              <w:t>​</w:t>
            </w:r>
          </w:p>
        </w:tc>
        <w:tc>
          <w:tcPr>
            <w:tcW w:w="1921" w:type="dxa"/>
            <w:tcBorders>
              <w:top w:val="single" w:sz="12" w:space="0" w:color="FFFFFF"/>
              <w:left w:val="single" w:sz="12" w:space="0" w:color="FFFFFF"/>
              <w:bottom w:val="single" w:sz="12" w:space="0" w:color="FFFFFF"/>
              <w:right w:val="single" w:sz="12" w:space="0" w:color="FFFFFF"/>
            </w:tcBorders>
            <w:shd w:val="clear" w:color="auto" w:fill="E7E9E9"/>
            <w:hideMark/>
          </w:tcPr>
          <w:p w14:paraId="1D260962"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26/30</w:t>
            </w:r>
            <w:r w:rsidRPr="001C1811">
              <w:rPr>
                <w:rFonts w:ascii="Calibri" w:hAnsi="Calibri" w:cs="Segoe UI"/>
                <w:color w:val="212121"/>
                <w:sz w:val="24"/>
                <w:szCs w:val="24"/>
                <w:lang w:val="en-US"/>
              </w:rPr>
              <w:t>​</w:t>
            </w:r>
          </w:p>
          <w:p w14:paraId="5742C0A7"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87%</w:t>
            </w:r>
            <w:r w:rsidRPr="001C1811">
              <w:rPr>
                <w:rFonts w:ascii="Calibri" w:hAnsi="Calibri" w:cs="Segoe UI"/>
                <w:color w:val="212121"/>
                <w:sz w:val="24"/>
                <w:szCs w:val="24"/>
                <w:lang w:val="en-US"/>
              </w:rPr>
              <w:t>​</w:t>
            </w:r>
          </w:p>
        </w:tc>
        <w:tc>
          <w:tcPr>
            <w:tcW w:w="1985" w:type="dxa"/>
            <w:tcBorders>
              <w:top w:val="single" w:sz="12" w:space="0" w:color="FFFFFF"/>
              <w:left w:val="single" w:sz="12" w:space="0" w:color="FFFFFF"/>
              <w:bottom w:val="single" w:sz="12" w:space="0" w:color="FFFFFF"/>
              <w:right w:val="single" w:sz="12" w:space="0" w:color="FFFFFF"/>
            </w:tcBorders>
            <w:shd w:val="clear" w:color="auto" w:fill="E7E9E9"/>
            <w:hideMark/>
          </w:tcPr>
          <w:p w14:paraId="36E5AE85"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55/72</w:t>
            </w:r>
            <w:r w:rsidRPr="001C1811">
              <w:rPr>
                <w:rFonts w:ascii="Calibri" w:hAnsi="Calibri" w:cs="Segoe UI"/>
                <w:color w:val="212121"/>
                <w:sz w:val="24"/>
                <w:szCs w:val="24"/>
                <w:lang w:val="en-US"/>
              </w:rPr>
              <w:t>​</w:t>
            </w:r>
          </w:p>
          <w:p w14:paraId="2464F4B7"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76%</w:t>
            </w:r>
            <w:r w:rsidRPr="001C1811">
              <w:rPr>
                <w:rFonts w:ascii="Calibri" w:hAnsi="Calibri" w:cs="Segoe UI"/>
                <w:color w:val="212121"/>
                <w:sz w:val="24"/>
                <w:szCs w:val="24"/>
                <w:lang w:val="en-US"/>
              </w:rPr>
              <w:t>​</w:t>
            </w:r>
          </w:p>
        </w:tc>
        <w:tc>
          <w:tcPr>
            <w:tcW w:w="1824" w:type="dxa"/>
            <w:tcBorders>
              <w:top w:val="single" w:sz="12" w:space="0" w:color="FFFFFF"/>
              <w:left w:val="single" w:sz="12" w:space="0" w:color="FFFFFF"/>
              <w:bottom w:val="single" w:sz="12" w:space="0" w:color="FFFFFF"/>
              <w:right w:val="single" w:sz="12" w:space="0" w:color="FFFFFF"/>
            </w:tcBorders>
            <w:shd w:val="clear" w:color="auto" w:fill="E7E9E9"/>
            <w:hideMark/>
          </w:tcPr>
          <w:p w14:paraId="500CE67F"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43/49</w:t>
            </w:r>
            <w:r w:rsidRPr="001C1811">
              <w:rPr>
                <w:rFonts w:ascii="Calibri" w:hAnsi="Calibri" w:cs="Segoe UI"/>
                <w:color w:val="212121"/>
                <w:sz w:val="24"/>
                <w:szCs w:val="24"/>
                <w:lang w:val="en-US"/>
              </w:rPr>
              <w:t>​</w:t>
            </w:r>
          </w:p>
          <w:p w14:paraId="19F3840F"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88%</w:t>
            </w:r>
            <w:r w:rsidRPr="001C1811">
              <w:rPr>
                <w:rFonts w:ascii="Calibri" w:hAnsi="Calibri" w:cs="Segoe UI"/>
                <w:color w:val="212121"/>
                <w:sz w:val="24"/>
                <w:szCs w:val="24"/>
                <w:lang w:val="en-US"/>
              </w:rPr>
              <w:t>​</w:t>
            </w:r>
          </w:p>
        </w:tc>
        <w:tc>
          <w:tcPr>
            <w:tcW w:w="2158" w:type="dxa"/>
            <w:tcBorders>
              <w:top w:val="single" w:sz="12" w:space="0" w:color="FFFFFF"/>
              <w:left w:val="single" w:sz="12" w:space="0" w:color="FFFFFF"/>
              <w:bottom w:val="single" w:sz="12" w:space="0" w:color="FFFFFF"/>
              <w:right w:val="single" w:sz="12" w:space="0" w:color="FFFFFF"/>
            </w:tcBorders>
            <w:shd w:val="clear" w:color="auto" w:fill="E7E9E9"/>
            <w:hideMark/>
          </w:tcPr>
          <w:p w14:paraId="2E1DF8D6"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44/57</w:t>
            </w:r>
            <w:r w:rsidRPr="001C1811">
              <w:rPr>
                <w:rFonts w:ascii="Calibri" w:hAnsi="Calibri" w:cs="Segoe UI"/>
                <w:color w:val="212121"/>
                <w:sz w:val="24"/>
                <w:szCs w:val="24"/>
                <w:lang w:val="en-US"/>
              </w:rPr>
              <w:t>​</w:t>
            </w:r>
          </w:p>
          <w:p w14:paraId="4EDFE4DC"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77%</w:t>
            </w:r>
            <w:r w:rsidRPr="001C1811">
              <w:rPr>
                <w:rFonts w:ascii="Calibri" w:hAnsi="Calibri" w:cs="Segoe UI"/>
                <w:color w:val="212121"/>
                <w:sz w:val="24"/>
                <w:szCs w:val="24"/>
                <w:lang w:val="en-US"/>
              </w:rPr>
              <w:t>​</w:t>
            </w:r>
          </w:p>
        </w:tc>
        <w:tc>
          <w:tcPr>
            <w:tcW w:w="2158" w:type="dxa"/>
            <w:tcBorders>
              <w:top w:val="single" w:sz="12" w:space="0" w:color="FFFFFF"/>
              <w:left w:val="single" w:sz="12" w:space="0" w:color="FFFFFF"/>
              <w:bottom w:val="single" w:sz="12" w:space="0" w:color="FFFFFF"/>
              <w:right w:val="single" w:sz="12" w:space="0" w:color="FFFFFF"/>
            </w:tcBorders>
            <w:shd w:val="clear" w:color="auto" w:fill="E7E9E9"/>
            <w:hideMark/>
          </w:tcPr>
          <w:p w14:paraId="7E5BB1D2"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60/76</w:t>
            </w:r>
            <w:r w:rsidRPr="001C1811">
              <w:rPr>
                <w:rFonts w:ascii="Calibri" w:hAnsi="Calibri" w:cs="Segoe UI"/>
                <w:color w:val="212121"/>
                <w:sz w:val="24"/>
                <w:szCs w:val="24"/>
                <w:lang w:val="en-US"/>
              </w:rPr>
              <w:t>​</w:t>
            </w:r>
          </w:p>
          <w:p w14:paraId="1EC1C6B1"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79%</w:t>
            </w:r>
            <w:r w:rsidRPr="001C1811">
              <w:rPr>
                <w:rFonts w:ascii="Calibri" w:hAnsi="Calibri" w:cs="Segoe UI"/>
                <w:color w:val="212121"/>
                <w:sz w:val="24"/>
                <w:szCs w:val="24"/>
                <w:lang w:val="en-US"/>
              </w:rPr>
              <w:t>​</w:t>
            </w:r>
          </w:p>
        </w:tc>
        <w:tc>
          <w:tcPr>
            <w:tcW w:w="2158" w:type="dxa"/>
            <w:tcBorders>
              <w:top w:val="single" w:sz="12" w:space="0" w:color="FFFFFF"/>
              <w:left w:val="single" w:sz="12" w:space="0" w:color="FFFFFF"/>
              <w:bottom w:val="single" w:sz="12" w:space="0" w:color="FFFFFF"/>
              <w:right w:val="single" w:sz="12" w:space="0" w:color="FFFFFF"/>
            </w:tcBorders>
            <w:shd w:val="clear" w:color="auto" w:fill="E7E9E9"/>
            <w:hideMark/>
          </w:tcPr>
          <w:p w14:paraId="0AF04274"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66/81</w:t>
            </w:r>
            <w:r w:rsidRPr="001C1811">
              <w:rPr>
                <w:rFonts w:ascii="Calibri" w:hAnsi="Calibri" w:cs="Segoe UI"/>
                <w:color w:val="212121"/>
                <w:sz w:val="24"/>
                <w:szCs w:val="24"/>
                <w:lang w:val="en-US"/>
              </w:rPr>
              <w:t>​</w:t>
            </w:r>
          </w:p>
          <w:p w14:paraId="3E3220ED" w14:textId="77777777" w:rsidR="001C1811" w:rsidRPr="001C1811" w:rsidRDefault="001C1811" w:rsidP="001C1811">
            <w:pPr>
              <w:spacing w:after="0"/>
              <w:rPr>
                <w:rFonts w:ascii="Calibri" w:hAnsi="Calibri" w:cs="Segoe UI"/>
                <w:color w:val="212121"/>
                <w:sz w:val="24"/>
                <w:szCs w:val="24"/>
                <w:lang w:val="en-US"/>
              </w:rPr>
            </w:pPr>
            <w:r w:rsidRPr="001C1811">
              <w:rPr>
                <w:rFonts w:ascii="Calibri" w:hAnsi="Calibri" w:cs="Segoe UI"/>
                <w:color w:val="212121"/>
                <w:sz w:val="24"/>
                <w:szCs w:val="24"/>
              </w:rPr>
              <w:t>81%</w:t>
            </w:r>
            <w:r w:rsidRPr="001C1811">
              <w:rPr>
                <w:rFonts w:ascii="Calibri" w:hAnsi="Calibri" w:cs="Segoe UI"/>
                <w:color w:val="212121"/>
                <w:sz w:val="24"/>
                <w:szCs w:val="24"/>
                <w:lang w:val="en-US"/>
              </w:rPr>
              <w:t>​</w:t>
            </w:r>
          </w:p>
        </w:tc>
      </w:tr>
    </w:tbl>
    <w:p w14:paraId="7ACE0035" w14:textId="7D177B5E" w:rsidR="7012A7E3" w:rsidRDefault="7012A7E3" w:rsidP="7012A7E3">
      <w:pPr>
        <w:spacing w:after="0"/>
        <w:rPr>
          <w:rFonts w:ascii="Calibri" w:hAnsi="Calibri" w:cs="Segoe UI"/>
          <w:color w:val="212121"/>
          <w:sz w:val="24"/>
          <w:szCs w:val="24"/>
        </w:rPr>
      </w:pPr>
    </w:p>
    <w:p w14:paraId="14AC6529" w14:textId="25DB08A6" w:rsidR="00AC2BD6" w:rsidRDefault="00897048" w:rsidP="5121B32D">
      <w:pPr>
        <w:spacing w:after="0"/>
        <w:rPr>
          <w:rFonts w:ascii="Calibri" w:hAnsi="Calibri" w:cs="Segoe UI"/>
          <w:color w:val="212121"/>
          <w:sz w:val="24"/>
          <w:szCs w:val="24"/>
        </w:rPr>
      </w:pPr>
      <w:r>
        <w:rPr>
          <w:rFonts w:ascii="Calibri" w:hAnsi="Calibri" w:cs="Segoe UI"/>
          <w:color w:val="212121"/>
          <w:sz w:val="24"/>
          <w:szCs w:val="24"/>
        </w:rPr>
        <w:t xml:space="preserve">Kommentar: </w:t>
      </w:r>
      <w:r w:rsidR="00AC2BD6">
        <w:rPr>
          <w:rFonts w:ascii="Calibri" w:hAnsi="Calibri" w:cs="Segoe UI"/>
          <w:color w:val="212121"/>
          <w:sz w:val="24"/>
          <w:szCs w:val="24"/>
        </w:rPr>
        <w:t xml:space="preserve">Litt over der hvor vi lå an på samme tid i fjor. Enda mer positivt at vi som skole har mistet færre elever. Mange elever med 1 negativ karakter – som påvirker resultatet betraktelig </w:t>
      </w:r>
      <w:r w:rsidR="00DA4AFA">
        <w:rPr>
          <w:rFonts w:ascii="Calibri" w:hAnsi="Calibri" w:cs="Segoe UI"/>
          <w:color w:val="212121"/>
          <w:sz w:val="24"/>
          <w:szCs w:val="24"/>
        </w:rPr>
        <w:t xml:space="preserve">dersom vi kan jobbe med disse enkeltelevene. Skolen har ikke mottatt noen forventningsindikator for inneværende skoleår. </w:t>
      </w:r>
      <w:r w:rsidR="00B01430">
        <w:rPr>
          <w:rFonts w:ascii="Calibri" w:hAnsi="Calibri" w:cs="Segoe UI"/>
          <w:color w:val="212121"/>
          <w:sz w:val="24"/>
          <w:szCs w:val="24"/>
        </w:rPr>
        <w:t>I fjor var forventningsindikatoren på 74,1% og resultatet på 77,7%.</w:t>
      </w:r>
    </w:p>
    <w:p w14:paraId="6708C05B" w14:textId="77777777" w:rsidR="00DA4AFA" w:rsidRDefault="00DA4AFA" w:rsidP="5121B32D">
      <w:pPr>
        <w:spacing w:after="0"/>
        <w:rPr>
          <w:rFonts w:ascii="Calibri" w:hAnsi="Calibri" w:cs="Segoe UI"/>
          <w:color w:val="212121"/>
          <w:sz w:val="24"/>
          <w:szCs w:val="24"/>
        </w:rPr>
      </w:pPr>
    </w:p>
    <w:p w14:paraId="7EC0CA9E" w14:textId="6ECAAA2A" w:rsidR="00DA4AFA" w:rsidRDefault="00DA4AFA" w:rsidP="5121B32D">
      <w:pPr>
        <w:spacing w:after="0"/>
        <w:rPr>
          <w:rFonts w:ascii="Calibri" w:hAnsi="Calibri" w:cs="Segoe UI"/>
          <w:color w:val="212121"/>
          <w:sz w:val="24"/>
          <w:szCs w:val="24"/>
        </w:rPr>
      </w:pPr>
      <w:r>
        <w:rPr>
          <w:rFonts w:ascii="Calibri" w:hAnsi="Calibri" w:cs="Segoe UI"/>
          <w:color w:val="212121"/>
          <w:sz w:val="24"/>
          <w:szCs w:val="24"/>
        </w:rPr>
        <w:t xml:space="preserve">DS tar informasjonen til etterretning. </w:t>
      </w:r>
    </w:p>
    <w:p w14:paraId="6C3DA639" w14:textId="77777777" w:rsidR="00AC2BD6" w:rsidRDefault="00AC2BD6" w:rsidP="5121B32D">
      <w:pPr>
        <w:spacing w:after="0"/>
        <w:rPr>
          <w:rFonts w:ascii="Calibri" w:hAnsi="Calibri" w:cs="Segoe UI"/>
          <w:color w:val="212121"/>
          <w:sz w:val="24"/>
          <w:szCs w:val="24"/>
        </w:rPr>
      </w:pPr>
    </w:p>
    <w:p w14:paraId="23CA81E7" w14:textId="295C7B7F" w:rsidR="2AA44C32" w:rsidRDefault="2AA44C32" w:rsidP="5121B32D">
      <w:pPr>
        <w:spacing w:after="0"/>
        <w:rPr>
          <w:rFonts w:ascii="Calibri" w:hAnsi="Calibri" w:cs="Segoe UI"/>
          <w:b/>
          <w:bCs/>
          <w:color w:val="212121"/>
          <w:sz w:val="24"/>
          <w:szCs w:val="24"/>
        </w:rPr>
      </w:pPr>
      <w:r w:rsidRPr="5121B32D">
        <w:rPr>
          <w:rFonts w:ascii="Calibri" w:hAnsi="Calibri" w:cs="Segoe UI"/>
          <w:b/>
          <w:bCs/>
          <w:color w:val="212121"/>
          <w:sz w:val="24"/>
          <w:szCs w:val="24"/>
        </w:rPr>
        <w:t>Sak 46/4</w:t>
      </w:r>
      <w:r w:rsidR="00D30502">
        <w:rPr>
          <w:rFonts w:ascii="Calibri" w:hAnsi="Calibri" w:cs="Segoe UI"/>
          <w:b/>
          <w:bCs/>
          <w:color w:val="212121"/>
          <w:sz w:val="24"/>
          <w:szCs w:val="24"/>
        </w:rPr>
        <w:t>8</w:t>
      </w:r>
      <w:r w:rsidRPr="5121B32D">
        <w:rPr>
          <w:rFonts w:ascii="Calibri" w:hAnsi="Calibri" w:cs="Segoe UI"/>
          <w:b/>
          <w:bCs/>
          <w:color w:val="212121"/>
          <w:sz w:val="24"/>
          <w:szCs w:val="24"/>
        </w:rPr>
        <w:t>-24 Forslag til nytt ordensreglement for Bjørnholt vgs</w:t>
      </w:r>
    </w:p>
    <w:p w14:paraId="277DB28A" w14:textId="3EDE309C" w:rsidR="00DA4AFA" w:rsidRDefault="00DA4AFA" w:rsidP="5121B32D">
      <w:pPr>
        <w:spacing w:after="0"/>
        <w:rPr>
          <w:rFonts w:ascii="Calibri" w:hAnsi="Calibri" w:cs="Segoe UI"/>
          <w:color w:val="212121"/>
          <w:sz w:val="24"/>
          <w:szCs w:val="24"/>
        </w:rPr>
      </w:pPr>
      <w:r>
        <w:rPr>
          <w:rFonts w:ascii="Calibri" w:hAnsi="Calibri" w:cs="Segoe UI"/>
          <w:color w:val="212121"/>
          <w:sz w:val="24"/>
          <w:szCs w:val="24"/>
        </w:rPr>
        <w:t xml:space="preserve">I ordensreglementet skal vi i DS vedta hva som regnes som </w:t>
      </w:r>
      <w:proofErr w:type="spellStart"/>
      <w:r>
        <w:rPr>
          <w:rFonts w:ascii="Calibri" w:hAnsi="Calibri" w:cs="Segoe UI"/>
          <w:color w:val="212121"/>
          <w:sz w:val="24"/>
          <w:szCs w:val="24"/>
        </w:rPr>
        <w:t>forseintkomming</w:t>
      </w:r>
      <w:proofErr w:type="spellEnd"/>
      <w:r>
        <w:rPr>
          <w:rFonts w:ascii="Calibri" w:hAnsi="Calibri" w:cs="Segoe UI"/>
          <w:color w:val="212121"/>
          <w:sz w:val="24"/>
          <w:szCs w:val="24"/>
        </w:rPr>
        <w:t xml:space="preserve"> og hva som regnes som fravær.</w:t>
      </w:r>
    </w:p>
    <w:p w14:paraId="030175CC" w14:textId="2744C53D" w:rsidR="00DA4AFA" w:rsidRDefault="00DA4AFA" w:rsidP="5121B32D">
      <w:pPr>
        <w:spacing w:after="0"/>
        <w:rPr>
          <w:rFonts w:ascii="Calibri" w:hAnsi="Calibri" w:cs="Segoe UI"/>
          <w:color w:val="212121"/>
          <w:sz w:val="24"/>
          <w:szCs w:val="24"/>
        </w:rPr>
      </w:pPr>
      <w:r>
        <w:rPr>
          <w:rFonts w:ascii="Calibri" w:hAnsi="Calibri" w:cs="Segoe UI"/>
          <w:color w:val="212121"/>
          <w:sz w:val="24"/>
          <w:szCs w:val="24"/>
        </w:rPr>
        <w:lastRenderedPageBreak/>
        <w:t xml:space="preserve">Skolen har tatt opp forslaget om å endre til at mer enn 5min </w:t>
      </w:r>
      <w:proofErr w:type="spellStart"/>
      <w:r>
        <w:rPr>
          <w:rFonts w:ascii="Calibri" w:hAnsi="Calibri" w:cs="Segoe UI"/>
          <w:color w:val="212121"/>
          <w:sz w:val="24"/>
          <w:szCs w:val="24"/>
        </w:rPr>
        <w:t>forseint</w:t>
      </w:r>
      <w:proofErr w:type="spellEnd"/>
      <w:r>
        <w:rPr>
          <w:rFonts w:ascii="Calibri" w:hAnsi="Calibri" w:cs="Segoe UI"/>
          <w:color w:val="212121"/>
          <w:sz w:val="24"/>
          <w:szCs w:val="24"/>
        </w:rPr>
        <w:t xml:space="preserve"> gir 30min fravær. Tilbakemeldinger for ansatte, elevrådet og Skolemiljøutvalget er variert og vi ønsker å opprettholde gjeldende praksis</w:t>
      </w:r>
      <w:r w:rsidR="00670FDF">
        <w:rPr>
          <w:rFonts w:ascii="Calibri" w:hAnsi="Calibri" w:cs="Segoe UI"/>
          <w:color w:val="212121"/>
          <w:sz w:val="24"/>
          <w:szCs w:val="24"/>
        </w:rPr>
        <w:t>, for så å undersøke varianter i løpet av dette skoleåret. Da kan vi starte neste skoleår med et eventuelt nytt reglement.</w:t>
      </w:r>
    </w:p>
    <w:p w14:paraId="47C6CBDC" w14:textId="77777777" w:rsidR="00670FDF" w:rsidRDefault="00670FDF" w:rsidP="5121B32D">
      <w:pPr>
        <w:spacing w:after="0"/>
        <w:rPr>
          <w:rFonts w:ascii="Calibri" w:hAnsi="Calibri" w:cs="Segoe UI"/>
          <w:color w:val="212121"/>
          <w:sz w:val="24"/>
          <w:szCs w:val="24"/>
        </w:rPr>
      </w:pPr>
    </w:p>
    <w:p w14:paraId="484051D2" w14:textId="58C48923" w:rsidR="00DA4AFA" w:rsidRDefault="00670FDF" w:rsidP="5121B32D">
      <w:pPr>
        <w:spacing w:after="0"/>
        <w:rPr>
          <w:rFonts w:ascii="Calibri" w:hAnsi="Calibri" w:cs="Segoe UI"/>
          <w:color w:val="212121"/>
          <w:sz w:val="24"/>
          <w:szCs w:val="24"/>
        </w:rPr>
      </w:pPr>
      <w:r>
        <w:rPr>
          <w:rFonts w:ascii="Calibri" w:hAnsi="Calibri" w:cs="Segoe UI"/>
          <w:color w:val="212121"/>
          <w:sz w:val="24"/>
          <w:szCs w:val="24"/>
        </w:rPr>
        <w:t>Nåværende praksis til presist oppmøte:</w:t>
      </w:r>
    </w:p>
    <w:p w14:paraId="3A31964B" w14:textId="77777777" w:rsidR="00670FDF" w:rsidRDefault="00670FDF" w:rsidP="5121B32D">
      <w:pPr>
        <w:spacing w:after="0"/>
        <w:rPr>
          <w:rFonts w:ascii="Calibri" w:hAnsi="Calibri" w:cs="Segoe UI"/>
          <w:color w:val="212121"/>
          <w:sz w:val="24"/>
          <w:szCs w:val="24"/>
        </w:rPr>
      </w:pPr>
    </w:p>
    <w:p w14:paraId="6B7C4B4E" w14:textId="77777777" w:rsidR="00DA4AFA" w:rsidRPr="00DA4AFA" w:rsidRDefault="00DA4AFA" w:rsidP="00DA4AFA">
      <w:pPr>
        <w:spacing w:after="0"/>
        <w:rPr>
          <w:rFonts w:ascii="Calibri" w:hAnsi="Calibri" w:cs="Segoe UI"/>
          <w:color w:val="212121"/>
          <w:sz w:val="24"/>
          <w:szCs w:val="24"/>
        </w:rPr>
      </w:pPr>
      <w:r w:rsidRPr="00DA4AFA">
        <w:rPr>
          <w:rFonts w:ascii="Calibri" w:hAnsi="Calibri" w:cs="Segoe UI"/>
          <w:color w:val="212121"/>
          <w:sz w:val="24"/>
          <w:szCs w:val="24"/>
        </w:rPr>
        <w:t>For økter som varer i 45 eller 90 minutter gjelder følgende:</w:t>
      </w:r>
    </w:p>
    <w:p w14:paraId="1A61E700" w14:textId="77777777" w:rsidR="00DA4AFA" w:rsidRPr="00DA4AFA" w:rsidRDefault="00DA4AFA" w:rsidP="00DA4AFA">
      <w:pPr>
        <w:spacing w:after="0"/>
        <w:rPr>
          <w:rFonts w:ascii="Calibri" w:hAnsi="Calibri" w:cs="Segoe UI"/>
          <w:color w:val="212121"/>
          <w:sz w:val="24"/>
          <w:szCs w:val="24"/>
        </w:rPr>
      </w:pPr>
      <w:r w:rsidRPr="00DA4AFA">
        <w:rPr>
          <w:rFonts w:ascii="Calibri" w:hAnsi="Calibri" w:cs="Segoe UI"/>
          <w:color w:val="212121"/>
          <w:sz w:val="24"/>
          <w:szCs w:val="24"/>
        </w:rPr>
        <w:t>Elever som kommer for sent, men mindre enn 15 minutter fra timens oppstart, får ordensanmerkning.</w:t>
      </w:r>
    </w:p>
    <w:p w14:paraId="38E7A1A0" w14:textId="77777777" w:rsidR="00DA4AFA" w:rsidRPr="00DA4AFA" w:rsidRDefault="00DA4AFA" w:rsidP="00DA4AFA">
      <w:pPr>
        <w:spacing w:after="0"/>
        <w:rPr>
          <w:rFonts w:ascii="Calibri" w:hAnsi="Calibri" w:cs="Segoe UI"/>
          <w:color w:val="212121"/>
          <w:sz w:val="24"/>
          <w:szCs w:val="24"/>
        </w:rPr>
      </w:pPr>
      <w:r w:rsidRPr="00DA4AFA">
        <w:rPr>
          <w:rFonts w:ascii="Calibri" w:hAnsi="Calibri" w:cs="Segoe UI"/>
          <w:color w:val="212121"/>
          <w:sz w:val="24"/>
          <w:szCs w:val="24"/>
        </w:rPr>
        <w:t>Elever som registreres senere enn 15 minutter fra timens start, registreres med 45 minutter fravær.</w:t>
      </w:r>
    </w:p>
    <w:p w14:paraId="29303A90" w14:textId="77777777" w:rsidR="00DA4AFA" w:rsidRPr="00DA4AFA" w:rsidRDefault="00DA4AFA" w:rsidP="00DA4AFA">
      <w:pPr>
        <w:spacing w:after="0"/>
        <w:rPr>
          <w:rFonts w:ascii="Calibri" w:hAnsi="Calibri" w:cs="Segoe UI"/>
          <w:color w:val="212121"/>
          <w:sz w:val="24"/>
          <w:szCs w:val="24"/>
        </w:rPr>
      </w:pPr>
      <w:r w:rsidRPr="00DA4AFA">
        <w:rPr>
          <w:rFonts w:ascii="Calibri" w:hAnsi="Calibri" w:cs="Segoe UI"/>
          <w:color w:val="212121"/>
          <w:sz w:val="24"/>
          <w:szCs w:val="24"/>
        </w:rPr>
        <w:t>For økter som varer i 60 eller 120 minutter gjelder følgende:</w:t>
      </w:r>
    </w:p>
    <w:p w14:paraId="3A436C12" w14:textId="77777777" w:rsidR="00DA4AFA" w:rsidRPr="00DA4AFA" w:rsidRDefault="00DA4AFA" w:rsidP="00DA4AFA">
      <w:pPr>
        <w:spacing w:after="0"/>
        <w:rPr>
          <w:rFonts w:ascii="Calibri" w:hAnsi="Calibri" w:cs="Segoe UI"/>
          <w:color w:val="212121"/>
          <w:sz w:val="24"/>
          <w:szCs w:val="24"/>
        </w:rPr>
      </w:pPr>
      <w:r w:rsidRPr="00DA4AFA">
        <w:rPr>
          <w:rFonts w:ascii="Calibri" w:hAnsi="Calibri" w:cs="Segoe UI"/>
          <w:color w:val="212121"/>
          <w:sz w:val="24"/>
          <w:szCs w:val="24"/>
        </w:rPr>
        <w:t>Elever som kommer for sent, men mindre enn 20 minutter fra timens oppstart, får ordensanmerkning.</w:t>
      </w:r>
    </w:p>
    <w:p w14:paraId="4795CC80" w14:textId="77777777" w:rsidR="00DA4AFA" w:rsidRPr="00DA4AFA" w:rsidRDefault="00DA4AFA" w:rsidP="00DA4AFA">
      <w:pPr>
        <w:spacing w:after="0"/>
        <w:rPr>
          <w:rFonts w:ascii="Calibri" w:hAnsi="Calibri" w:cs="Segoe UI"/>
          <w:color w:val="212121"/>
          <w:sz w:val="24"/>
          <w:szCs w:val="24"/>
        </w:rPr>
      </w:pPr>
      <w:r w:rsidRPr="00DA4AFA">
        <w:rPr>
          <w:rFonts w:ascii="Calibri" w:hAnsi="Calibri" w:cs="Segoe UI"/>
          <w:color w:val="212121"/>
          <w:sz w:val="24"/>
          <w:szCs w:val="24"/>
        </w:rPr>
        <w:t>Elever som registreres senere enn 20 minutter fra timens start, registreres med 60 minutter fravær.</w:t>
      </w:r>
    </w:p>
    <w:p w14:paraId="4A716743" w14:textId="77777777" w:rsidR="00DA4AFA" w:rsidRDefault="00DA4AFA" w:rsidP="5121B32D">
      <w:pPr>
        <w:spacing w:after="0"/>
        <w:rPr>
          <w:rFonts w:ascii="Calibri" w:hAnsi="Calibri" w:cs="Segoe UI"/>
          <w:color w:val="212121"/>
          <w:sz w:val="24"/>
          <w:szCs w:val="24"/>
        </w:rPr>
      </w:pPr>
    </w:p>
    <w:p w14:paraId="34AE9E70" w14:textId="7D686EF1" w:rsidR="009172EA" w:rsidRDefault="00DA4AFA" w:rsidP="008B7EA4">
      <w:pPr>
        <w:spacing w:after="0"/>
        <w:rPr>
          <w:rFonts w:ascii="Calibri" w:hAnsi="Calibri" w:cs="Segoe UI"/>
          <w:color w:val="212121"/>
          <w:sz w:val="24"/>
          <w:szCs w:val="24"/>
        </w:rPr>
      </w:pPr>
      <w:r>
        <w:rPr>
          <w:rFonts w:ascii="Calibri" w:hAnsi="Calibri" w:cs="Segoe UI"/>
          <w:color w:val="212121"/>
          <w:sz w:val="24"/>
          <w:szCs w:val="24"/>
        </w:rPr>
        <w:t xml:space="preserve">DS vedtar </w:t>
      </w:r>
      <w:r w:rsidR="00670FDF">
        <w:rPr>
          <w:rFonts w:ascii="Calibri" w:hAnsi="Calibri" w:cs="Segoe UI"/>
          <w:color w:val="212121"/>
          <w:sz w:val="24"/>
          <w:szCs w:val="24"/>
        </w:rPr>
        <w:t>ordensreglementet</w:t>
      </w:r>
      <w:r>
        <w:rPr>
          <w:rFonts w:ascii="Calibri" w:hAnsi="Calibri" w:cs="Segoe UI"/>
          <w:color w:val="212121"/>
          <w:sz w:val="24"/>
          <w:szCs w:val="24"/>
        </w:rPr>
        <w:t xml:space="preserve"> med gjeldende </w:t>
      </w:r>
      <w:r w:rsidR="00670FDF">
        <w:rPr>
          <w:rFonts w:ascii="Calibri" w:hAnsi="Calibri" w:cs="Segoe UI"/>
          <w:color w:val="212121"/>
          <w:sz w:val="24"/>
          <w:szCs w:val="24"/>
        </w:rPr>
        <w:t xml:space="preserve">praksis. Ordensreglementet tas opp igjen på møtet i juni. </w:t>
      </w:r>
    </w:p>
    <w:p w14:paraId="0FE9F572" w14:textId="77777777" w:rsidR="00DA4AFA" w:rsidRDefault="00DA4AFA" w:rsidP="008B7EA4">
      <w:pPr>
        <w:spacing w:after="0"/>
        <w:rPr>
          <w:rFonts w:ascii="Calibri" w:hAnsi="Calibri" w:cs="Segoe UI"/>
          <w:b/>
          <w:bCs/>
          <w:color w:val="212121"/>
          <w:sz w:val="24"/>
          <w:szCs w:val="24"/>
          <w:shd w:val="clear" w:color="auto" w:fill="FFFFFF"/>
        </w:rPr>
      </w:pPr>
    </w:p>
    <w:p w14:paraId="32635E06" w14:textId="0CC527A8" w:rsidR="00335574" w:rsidRPr="008B7EA4" w:rsidRDefault="00335574" w:rsidP="008B7EA4">
      <w:pPr>
        <w:spacing w:after="0"/>
        <w:rPr>
          <w:rFonts w:ascii="Calibri" w:hAnsi="Calibri" w:cs="Segoe UI"/>
          <w:b/>
          <w:bCs/>
          <w:color w:val="212121"/>
          <w:sz w:val="24"/>
          <w:szCs w:val="24"/>
          <w:shd w:val="clear" w:color="auto" w:fill="FFFFFF"/>
        </w:rPr>
      </w:pPr>
      <w:r w:rsidRPr="008B7EA4">
        <w:rPr>
          <w:rFonts w:ascii="Calibri" w:hAnsi="Calibri" w:cs="Segoe UI"/>
          <w:b/>
          <w:bCs/>
          <w:color w:val="212121"/>
          <w:sz w:val="24"/>
          <w:szCs w:val="24"/>
          <w:shd w:val="clear" w:color="auto" w:fill="FFFFFF"/>
        </w:rPr>
        <w:t xml:space="preserve">Sak </w:t>
      </w:r>
      <w:r w:rsidR="25BF1B85" w:rsidRPr="008B7EA4">
        <w:rPr>
          <w:rFonts w:ascii="Calibri" w:hAnsi="Calibri" w:cs="Segoe UI"/>
          <w:b/>
          <w:bCs/>
          <w:color w:val="212121"/>
          <w:sz w:val="24"/>
          <w:szCs w:val="24"/>
          <w:shd w:val="clear" w:color="auto" w:fill="FFFFFF"/>
        </w:rPr>
        <w:t>4</w:t>
      </w:r>
      <w:r w:rsidR="5CE325D6" w:rsidRPr="008B7EA4">
        <w:rPr>
          <w:rFonts w:ascii="Calibri" w:hAnsi="Calibri" w:cs="Segoe UI"/>
          <w:b/>
          <w:bCs/>
          <w:color w:val="212121"/>
          <w:sz w:val="24"/>
          <w:szCs w:val="24"/>
          <w:shd w:val="clear" w:color="auto" w:fill="FFFFFF"/>
        </w:rPr>
        <w:t>7</w:t>
      </w:r>
      <w:r w:rsidRPr="008B7EA4">
        <w:rPr>
          <w:rFonts w:ascii="Calibri" w:hAnsi="Calibri" w:cs="Segoe UI"/>
          <w:b/>
          <w:bCs/>
          <w:color w:val="212121"/>
          <w:sz w:val="24"/>
          <w:szCs w:val="24"/>
          <w:shd w:val="clear" w:color="auto" w:fill="FFFFFF"/>
        </w:rPr>
        <w:t>/</w:t>
      </w:r>
      <w:r w:rsidR="610F48D7" w:rsidRPr="008B7EA4">
        <w:rPr>
          <w:rFonts w:ascii="Calibri" w:hAnsi="Calibri" w:cs="Segoe UI"/>
          <w:b/>
          <w:bCs/>
          <w:color w:val="212121"/>
          <w:sz w:val="24"/>
          <w:szCs w:val="24"/>
          <w:shd w:val="clear" w:color="auto" w:fill="FFFFFF"/>
        </w:rPr>
        <w:t>4</w:t>
      </w:r>
      <w:r w:rsidR="00D30502">
        <w:rPr>
          <w:rFonts w:ascii="Calibri" w:hAnsi="Calibri" w:cs="Segoe UI"/>
          <w:b/>
          <w:bCs/>
          <w:color w:val="212121"/>
          <w:sz w:val="24"/>
          <w:szCs w:val="24"/>
          <w:shd w:val="clear" w:color="auto" w:fill="FFFFFF"/>
        </w:rPr>
        <w:t>8</w:t>
      </w:r>
      <w:r w:rsidRPr="008B7EA4">
        <w:rPr>
          <w:rFonts w:ascii="Calibri" w:hAnsi="Calibri" w:cs="Segoe UI"/>
          <w:b/>
          <w:bCs/>
          <w:color w:val="212121"/>
          <w:sz w:val="24"/>
          <w:szCs w:val="24"/>
          <w:shd w:val="clear" w:color="auto" w:fill="FFFFFF"/>
        </w:rPr>
        <w:t>-2</w:t>
      </w:r>
      <w:r w:rsidR="00EF6E6F">
        <w:rPr>
          <w:rFonts w:ascii="Calibri" w:hAnsi="Calibri" w:cs="Segoe UI"/>
          <w:b/>
          <w:bCs/>
          <w:color w:val="212121"/>
          <w:sz w:val="24"/>
          <w:szCs w:val="24"/>
          <w:shd w:val="clear" w:color="auto" w:fill="FFFFFF"/>
        </w:rPr>
        <w:t>4</w:t>
      </w:r>
      <w:r w:rsidRPr="008B7EA4">
        <w:rPr>
          <w:rFonts w:ascii="Calibri" w:hAnsi="Calibri" w:cs="Segoe UI"/>
          <w:b/>
          <w:bCs/>
          <w:color w:val="212121"/>
          <w:sz w:val="24"/>
          <w:szCs w:val="24"/>
          <w:shd w:val="clear" w:color="auto" w:fill="FFFFFF"/>
        </w:rPr>
        <w:t xml:space="preserve"> </w:t>
      </w:r>
      <w:r w:rsidR="00A23FD5">
        <w:rPr>
          <w:rFonts w:ascii="Calibri" w:hAnsi="Calibri" w:cs="Segoe UI"/>
          <w:b/>
          <w:bCs/>
          <w:color w:val="212121"/>
          <w:sz w:val="24"/>
          <w:szCs w:val="24"/>
          <w:shd w:val="clear" w:color="auto" w:fill="FFFFFF"/>
        </w:rPr>
        <w:t>Status økonomi</w:t>
      </w:r>
    </w:p>
    <w:p w14:paraId="46A37D1F" w14:textId="4140FAB9" w:rsidR="00670FDF" w:rsidRDefault="00670FDF" w:rsidP="008B7EA4">
      <w:pPr>
        <w:spacing w:after="0"/>
        <w:rPr>
          <w:rFonts w:ascii="Calibri" w:hAnsi="Calibri" w:cs="Segoe UI"/>
          <w:color w:val="212121"/>
          <w:sz w:val="24"/>
          <w:szCs w:val="24"/>
          <w:shd w:val="clear" w:color="auto" w:fill="FFFFFF"/>
        </w:rPr>
      </w:pPr>
      <w:r>
        <w:rPr>
          <w:rFonts w:ascii="Calibri" w:hAnsi="Calibri" w:cs="Segoe UI"/>
          <w:color w:val="212121"/>
          <w:sz w:val="24"/>
          <w:szCs w:val="24"/>
          <w:shd w:val="clear" w:color="auto" w:fill="FFFFFF"/>
        </w:rPr>
        <w:t>Rektor informerer</w:t>
      </w:r>
      <w:r w:rsidR="00394F85">
        <w:rPr>
          <w:rFonts w:ascii="Calibri" w:hAnsi="Calibri" w:cs="Segoe UI"/>
          <w:color w:val="212121"/>
          <w:sz w:val="24"/>
          <w:szCs w:val="24"/>
          <w:shd w:val="clear" w:color="auto" w:fill="FFFFFF"/>
        </w:rPr>
        <w:t xml:space="preserve"> kort</w:t>
      </w:r>
      <w:r>
        <w:rPr>
          <w:rFonts w:ascii="Calibri" w:hAnsi="Calibri" w:cs="Segoe UI"/>
          <w:color w:val="212121"/>
          <w:sz w:val="24"/>
          <w:szCs w:val="24"/>
          <w:shd w:val="clear" w:color="auto" w:fill="FFFFFF"/>
        </w:rPr>
        <w:t>.</w:t>
      </w:r>
    </w:p>
    <w:p w14:paraId="1A8D2936" w14:textId="2B9678C2" w:rsidR="00DD6DF0" w:rsidRDefault="00670FDF" w:rsidP="008B7EA4">
      <w:pPr>
        <w:spacing w:after="0"/>
        <w:rPr>
          <w:rFonts w:ascii="Calibri" w:hAnsi="Calibri" w:cs="Segoe UI"/>
          <w:color w:val="212121"/>
          <w:sz w:val="24"/>
          <w:szCs w:val="24"/>
          <w:shd w:val="clear" w:color="auto" w:fill="FFFFFF"/>
        </w:rPr>
      </w:pPr>
      <w:r>
        <w:rPr>
          <w:rFonts w:ascii="Calibri" w:hAnsi="Calibri" w:cs="Segoe UI"/>
          <w:color w:val="212121"/>
          <w:sz w:val="24"/>
          <w:szCs w:val="24"/>
          <w:shd w:val="clear" w:color="auto" w:fill="FFFFFF"/>
        </w:rPr>
        <w:t>Regnskapsstatus pr 31.09.24: Styrer inn mot et 0-regnskap.</w:t>
      </w:r>
    </w:p>
    <w:p w14:paraId="2E242229" w14:textId="7E6025C6" w:rsidR="00670FDF" w:rsidRDefault="00394F85" w:rsidP="008B7EA4">
      <w:pPr>
        <w:spacing w:after="0"/>
        <w:rPr>
          <w:rFonts w:ascii="Calibri" w:hAnsi="Calibri" w:cs="Segoe UI"/>
          <w:color w:val="212121"/>
          <w:sz w:val="24"/>
          <w:szCs w:val="24"/>
          <w:shd w:val="clear" w:color="auto" w:fill="FFFFFF"/>
        </w:rPr>
      </w:pPr>
      <w:r>
        <w:rPr>
          <w:rFonts w:ascii="Calibri" w:hAnsi="Calibri" w:cs="Segoe UI"/>
          <w:color w:val="212121"/>
          <w:sz w:val="24"/>
          <w:szCs w:val="24"/>
          <w:shd w:val="clear" w:color="auto" w:fill="FFFFFF"/>
        </w:rPr>
        <w:t>Mer utfyllende informasjon gis på neste DS.</w:t>
      </w:r>
    </w:p>
    <w:p w14:paraId="3911D095" w14:textId="77777777" w:rsidR="00394F85" w:rsidRDefault="00394F85" w:rsidP="008B7EA4">
      <w:pPr>
        <w:spacing w:after="0"/>
        <w:rPr>
          <w:rFonts w:ascii="Calibri" w:hAnsi="Calibri" w:cs="Segoe UI"/>
          <w:color w:val="212121"/>
          <w:sz w:val="24"/>
          <w:szCs w:val="24"/>
          <w:shd w:val="clear" w:color="auto" w:fill="FFFFFF"/>
        </w:rPr>
      </w:pPr>
    </w:p>
    <w:p w14:paraId="03BE29B4" w14:textId="77EE87F7" w:rsidR="00670FDF" w:rsidRDefault="00670FDF" w:rsidP="008B7EA4">
      <w:pPr>
        <w:spacing w:after="0"/>
        <w:rPr>
          <w:rFonts w:ascii="Calibri" w:hAnsi="Calibri" w:cs="Segoe UI"/>
          <w:color w:val="212121"/>
          <w:sz w:val="24"/>
          <w:szCs w:val="24"/>
          <w:shd w:val="clear" w:color="auto" w:fill="FFFFFF"/>
        </w:rPr>
      </w:pPr>
      <w:r>
        <w:rPr>
          <w:rFonts w:ascii="Calibri" w:hAnsi="Calibri" w:cs="Segoe UI"/>
          <w:color w:val="212121"/>
          <w:sz w:val="24"/>
          <w:szCs w:val="24"/>
          <w:shd w:val="clear" w:color="auto" w:fill="FFFFFF"/>
        </w:rPr>
        <w:t>DS tar informasjonen til etterretning.</w:t>
      </w:r>
    </w:p>
    <w:p w14:paraId="69585B4A" w14:textId="77777777" w:rsidR="00670FDF" w:rsidRDefault="00670FDF" w:rsidP="008B7EA4">
      <w:pPr>
        <w:spacing w:after="0"/>
        <w:rPr>
          <w:rFonts w:ascii="Calibri" w:hAnsi="Calibri" w:cs="Segoe UI"/>
          <w:color w:val="212121"/>
          <w:sz w:val="24"/>
          <w:szCs w:val="24"/>
          <w:shd w:val="clear" w:color="auto" w:fill="FFFFFF"/>
        </w:rPr>
      </w:pPr>
    </w:p>
    <w:p w14:paraId="0C977C42" w14:textId="02CBCA6F" w:rsidR="00EF6E6F" w:rsidRDefault="00D30502" w:rsidP="008B7EA4">
      <w:pPr>
        <w:spacing w:after="0"/>
        <w:rPr>
          <w:rFonts w:ascii="Calibri" w:hAnsi="Calibri" w:cs="Segoe UI"/>
          <w:color w:val="212121"/>
          <w:sz w:val="24"/>
          <w:szCs w:val="24"/>
          <w:shd w:val="clear" w:color="auto" w:fill="FFFFFF"/>
        </w:rPr>
      </w:pPr>
      <w:r w:rsidRPr="008B7EA4">
        <w:rPr>
          <w:rFonts w:ascii="Calibri" w:hAnsi="Calibri" w:cs="Segoe UI"/>
          <w:b/>
          <w:bCs/>
          <w:color w:val="212121"/>
          <w:sz w:val="24"/>
          <w:szCs w:val="24"/>
          <w:shd w:val="clear" w:color="auto" w:fill="FFFFFF"/>
        </w:rPr>
        <w:t>Sak 4</w:t>
      </w:r>
      <w:r w:rsidR="00A23FD5">
        <w:rPr>
          <w:rFonts w:ascii="Calibri" w:hAnsi="Calibri" w:cs="Segoe UI"/>
          <w:b/>
          <w:bCs/>
          <w:color w:val="212121"/>
          <w:sz w:val="24"/>
          <w:szCs w:val="24"/>
          <w:shd w:val="clear" w:color="auto" w:fill="FFFFFF"/>
        </w:rPr>
        <w:t>8</w:t>
      </w:r>
      <w:r w:rsidRPr="008B7EA4">
        <w:rPr>
          <w:rFonts w:ascii="Calibri" w:hAnsi="Calibri" w:cs="Segoe UI"/>
          <w:b/>
          <w:bCs/>
          <w:color w:val="212121"/>
          <w:sz w:val="24"/>
          <w:szCs w:val="24"/>
          <w:shd w:val="clear" w:color="auto" w:fill="FFFFFF"/>
        </w:rPr>
        <w:t>/4</w:t>
      </w:r>
      <w:r>
        <w:rPr>
          <w:rFonts w:ascii="Calibri" w:hAnsi="Calibri" w:cs="Segoe UI"/>
          <w:b/>
          <w:bCs/>
          <w:color w:val="212121"/>
          <w:sz w:val="24"/>
          <w:szCs w:val="24"/>
          <w:shd w:val="clear" w:color="auto" w:fill="FFFFFF"/>
        </w:rPr>
        <w:t>8</w:t>
      </w:r>
      <w:r w:rsidRPr="008B7EA4">
        <w:rPr>
          <w:rFonts w:ascii="Calibri" w:hAnsi="Calibri" w:cs="Segoe UI"/>
          <w:b/>
          <w:bCs/>
          <w:color w:val="212121"/>
          <w:sz w:val="24"/>
          <w:szCs w:val="24"/>
          <w:shd w:val="clear" w:color="auto" w:fill="FFFFFF"/>
        </w:rPr>
        <w:t>-2</w:t>
      </w:r>
      <w:r>
        <w:rPr>
          <w:rFonts w:ascii="Calibri" w:hAnsi="Calibri" w:cs="Segoe UI"/>
          <w:b/>
          <w:bCs/>
          <w:color w:val="212121"/>
          <w:sz w:val="24"/>
          <w:szCs w:val="24"/>
          <w:shd w:val="clear" w:color="auto" w:fill="FFFFFF"/>
        </w:rPr>
        <w:t>4</w:t>
      </w:r>
      <w:r w:rsidRPr="008B7EA4">
        <w:rPr>
          <w:rFonts w:ascii="Calibri" w:hAnsi="Calibri" w:cs="Segoe UI"/>
          <w:b/>
          <w:bCs/>
          <w:color w:val="212121"/>
          <w:sz w:val="24"/>
          <w:szCs w:val="24"/>
          <w:shd w:val="clear" w:color="auto" w:fill="FFFFFF"/>
        </w:rPr>
        <w:t xml:space="preserve"> Eventuelt</w:t>
      </w:r>
    </w:p>
    <w:p w14:paraId="3366D0CB" w14:textId="7D845DFB" w:rsidR="00EF6E6F" w:rsidRDefault="00394F85" w:rsidP="5121B32D">
      <w:pPr>
        <w:spacing w:after="0"/>
        <w:rPr>
          <w:rFonts w:ascii="Calibri" w:hAnsi="Calibri" w:cs="Segoe UI"/>
          <w:color w:val="212121"/>
          <w:sz w:val="24"/>
          <w:szCs w:val="24"/>
          <w:shd w:val="clear" w:color="auto" w:fill="FFFFFF"/>
        </w:rPr>
      </w:pPr>
      <w:r>
        <w:rPr>
          <w:rFonts w:ascii="Calibri" w:hAnsi="Calibri" w:cs="Segoe UI"/>
          <w:color w:val="212121"/>
          <w:sz w:val="24"/>
          <w:szCs w:val="24"/>
          <w:shd w:val="clear" w:color="auto" w:fill="FFFFFF"/>
        </w:rPr>
        <w:t xml:space="preserve">Ingen saker til eventuelt denne gangen. </w:t>
      </w:r>
    </w:p>
    <w:p w14:paraId="56940D7F" w14:textId="77777777" w:rsidR="00EF6E6F" w:rsidRPr="00DD6DF0" w:rsidRDefault="00EF6E6F" w:rsidP="008B7EA4">
      <w:pPr>
        <w:spacing w:after="0"/>
        <w:rPr>
          <w:rFonts w:ascii="Calibri" w:hAnsi="Calibri" w:cs="Segoe UI"/>
          <w:color w:val="212121"/>
          <w:sz w:val="24"/>
          <w:szCs w:val="24"/>
          <w:shd w:val="clear" w:color="auto" w:fill="FFFFFF"/>
        </w:rPr>
      </w:pPr>
    </w:p>
    <w:p w14:paraId="5921D221" w14:textId="3D539075" w:rsidR="000F0078" w:rsidRPr="00154521" w:rsidRDefault="00DD6DF0" w:rsidP="3D1E929F">
      <w:pPr>
        <w:spacing w:after="0"/>
        <w:rPr>
          <w:rFonts w:ascii="Calibri" w:hAnsi="Calibri" w:cs="Segoe UI"/>
          <w:b/>
          <w:bCs/>
          <w:color w:val="0070C0"/>
          <w:sz w:val="24"/>
          <w:szCs w:val="24"/>
        </w:rPr>
      </w:pPr>
      <w:r w:rsidRPr="00154521">
        <w:rPr>
          <w:rFonts w:ascii="Calibri" w:hAnsi="Calibri" w:cs="Segoe UI"/>
          <w:b/>
          <w:bCs/>
          <w:color w:val="0070C0"/>
          <w:sz w:val="24"/>
          <w:szCs w:val="24"/>
          <w:shd w:val="clear" w:color="auto" w:fill="FFFFFF"/>
        </w:rPr>
        <w:t xml:space="preserve">Neste møte er </w:t>
      </w:r>
      <w:r w:rsidR="0161851B" w:rsidRPr="00154521">
        <w:rPr>
          <w:rFonts w:ascii="Calibri" w:hAnsi="Calibri" w:cs="Segoe UI"/>
          <w:b/>
          <w:bCs/>
          <w:color w:val="0070C0"/>
          <w:sz w:val="24"/>
          <w:szCs w:val="24"/>
          <w:shd w:val="clear" w:color="auto" w:fill="FFFFFF"/>
        </w:rPr>
        <w:t xml:space="preserve">onsdag </w:t>
      </w:r>
      <w:r w:rsidR="0D8D1BFC">
        <w:rPr>
          <w:rFonts w:ascii="Calibri" w:hAnsi="Calibri" w:cs="Segoe UI"/>
          <w:b/>
          <w:bCs/>
          <w:color w:val="0070C0"/>
          <w:sz w:val="24"/>
          <w:szCs w:val="24"/>
          <w:shd w:val="clear" w:color="auto" w:fill="FFFFFF"/>
        </w:rPr>
        <w:t>1</w:t>
      </w:r>
      <w:r w:rsidR="008618CA">
        <w:rPr>
          <w:rFonts w:ascii="Calibri" w:hAnsi="Calibri" w:cs="Segoe UI"/>
          <w:b/>
          <w:bCs/>
          <w:color w:val="0070C0"/>
          <w:sz w:val="24"/>
          <w:szCs w:val="24"/>
          <w:shd w:val="clear" w:color="auto" w:fill="FFFFFF"/>
        </w:rPr>
        <w:t>5</w:t>
      </w:r>
      <w:r w:rsidR="00AD4584">
        <w:rPr>
          <w:rFonts w:ascii="Calibri" w:hAnsi="Calibri" w:cs="Segoe UI"/>
          <w:b/>
          <w:bCs/>
          <w:color w:val="0070C0"/>
          <w:sz w:val="24"/>
          <w:szCs w:val="24"/>
          <w:shd w:val="clear" w:color="auto" w:fill="FFFFFF"/>
        </w:rPr>
        <w:t>.</w:t>
      </w:r>
      <w:r w:rsidR="008618CA">
        <w:rPr>
          <w:rFonts w:ascii="Calibri" w:hAnsi="Calibri" w:cs="Segoe UI"/>
          <w:b/>
          <w:bCs/>
          <w:color w:val="0070C0"/>
          <w:sz w:val="24"/>
          <w:szCs w:val="24"/>
          <w:shd w:val="clear" w:color="auto" w:fill="FFFFFF"/>
        </w:rPr>
        <w:t>0</w:t>
      </w:r>
      <w:r w:rsidR="270DA89C">
        <w:rPr>
          <w:rFonts w:ascii="Calibri" w:hAnsi="Calibri" w:cs="Segoe UI"/>
          <w:b/>
          <w:bCs/>
          <w:color w:val="0070C0"/>
          <w:sz w:val="24"/>
          <w:szCs w:val="24"/>
          <w:shd w:val="clear" w:color="auto" w:fill="FFFFFF"/>
        </w:rPr>
        <w:t>1</w:t>
      </w:r>
      <w:r w:rsidR="00AD4584">
        <w:rPr>
          <w:rFonts w:ascii="Calibri" w:hAnsi="Calibri" w:cs="Segoe UI"/>
          <w:b/>
          <w:bCs/>
          <w:color w:val="0070C0"/>
          <w:sz w:val="24"/>
          <w:szCs w:val="24"/>
          <w:shd w:val="clear" w:color="auto" w:fill="FFFFFF"/>
        </w:rPr>
        <w:t>.2</w:t>
      </w:r>
      <w:r w:rsidR="008618CA">
        <w:rPr>
          <w:rFonts w:ascii="Calibri" w:hAnsi="Calibri" w:cs="Segoe UI"/>
          <w:b/>
          <w:bCs/>
          <w:color w:val="0070C0"/>
          <w:sz w:val="24"/>
          <w:szCs w:val="24"/>
          <w:shd w:val="clear" w:color="auto" w:fill="FFFFFF"/>
        </w:rPr>
        <w:t>2</w:t>
      </w:r>
    </w:p>
    <w:p w14:paraId="7DCD8CC8" w14:textId="40D6AE97" w:rsidR="65FA47AC" w:rsidRDefault="65FA47AC" w:rsidP="65FA47AC">
      <w:pPr>
        <w:spacing w:after="0"/>
        <w:rPr>
          <w:rFonts w:ascii="Calibri" w:hAnsi="Calibri" w:cs="Segoe UI"/>
          <w:b/>
          <w:bCs/>
          <w:color w:val="0070C0"/>
          <w:sz w:val="24"/>
          <w:szCs w:val="24"/>
        </w:rPr>
      </w:pPr>
    </w:p>
    <w:sectPr w:rsidR="65FA47AC" w:rsidSect="008D59A4">
      <w:headerReference w:type="first" r:id="rId11"/>
      <w:footerReference w:type="first" r:id="rId12"/>
      <w:pgSz w:w="11906" w:h="16838"/>
      <w:pgMar w:top="1219" w:right="1338" w:bottom="1418" w:left="1298" w:header="709" w:footer="2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47063" w14:textId="77777777" w:rsidR="00A6761C" w:rsidRDefault="00A6761C" w:rsidP="005D093C">
      <w:pPr>
        <w:spacing w:after="0" w:line="240" w:lineRule="auto"/>
      </w:pPr>
      <w:r>
        <w:separator/>
      </w:r>
    </w:p>
  </w:endnote>
  <w:endnote w:type="continuationSeparator" w:id="0">
    <w:p w14:paraId="2620F21A" w14:textId="77777777" w:rsidR="00A6761C" w:rsidRDefault="00A6761C" w:rsidP="005D093C">
      <w:pPr>
        <w:spacing w:after="0" w:line="240" w:lineRule="auto"/>
      </w:pPr>
      <w:r>
        <w:continuationSeparator/>
      </w:r>
    </w:p>
  </w:endnote>
  <w:endnote w:type="continuationNotice" w:id="1">
    <w:p w14:paraId="3CF2687C" w14:textId="77777777" w:rsidR="008618CA" w:rsidRDefault="00861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Oslo Sans">
    <w:altName w:val="Times New Roman"/>
    <w:charset w:val="4D"/>
    <w:family w:val="auto"/>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slo Sans Office">
    <w:panose1 w:val="020000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382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2" w:type="dxa"/>
      </w:tblCellMar>
      <w:tblLook w:val="0400" w:firstRow="0" w:lastRow="0" w:firstColumn="0" w:lastColumn="0" w:noHBand="0" w:noVBand="1"/>
    </w:tblPr>
    <w:tblGrid>
      <w:gridCol w:w="424"/>
      <w:gridCol w:w="3396"/>
    </w:tblGrid>
    <w:tr w:rsidR="00064A24" w:rsidRPr="00DE1938" w14:paraId="1C92E089" w14:textId="77777777" w:rsidTr="00064A24">
      <w:trPr>
        <w:trHeight w:val="20"/>
      </w:trPr>
      <w:tc>
        <w:tcPr>
          <w:tcW w:w="424" w:type="dxa"/>
          <w:vMerge w:val="restart"/>
        </w:tcPr>
        <w:p w14:paraId="3182BBA2" w14:textId="77777777" w:rsidR="00064A24" w:rsidRPr="00DE1938" w:rsidRDefault="00064A24" w:rsidP="00D44A50">
          <w:pPr>
            <w:pStyle w:val="Bunntekst"/>
            <w:jc w:val="right"/>
          </w:pPr>
          <w:r>
            <w:rPr>
              <w:noProof/>
              <w:lang w:eastAsia="nb-NO"/>
            </w:rPr>
            <w:drawing>
              <wp:anchor distT="0" distB="0" distL="114300" distR="114300" simplePos="0" relativeHeight="251658241" behindDoc="0" locked="0" layoutInCell="1" allowOverlap="1" wp14:anchorId="7E8EAF44" wp14:editId="42E6C135">
                <wp:simplePos x="0" y="0"/>
                <wp:positionH relativeFrom="column">
                  <wp:posOffset>71437</wp:posOffset>
                </wp:positionH>
                <wp:positionV relativeFrom="paragraph">
                  <wp:posOffset>121285</wp:posOffset>
                </wp:positionV>
                <wp:extent cx="133985" cy="170815"/>
                <wp:effectExtent l="0" t="0" r="0" b="635"/>
                <wp:wrapNone/>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 cy="170815"/>
                        </a:xfrm>
                        <a:prstGeom prst="rect">
                          <a:avLst/>
                        </a:prstGeom>
                        <a:noFill/>
                      </pic:spPr>
                    </pic:pic>
                  </a:graphicData>
                </a:graphic>
              </wp:anchor>
            </w:drawing>
          </w:r>
        </w:p>
        <w:p w14:paraId="7F651382" w14:textId="77777777" w:rsidR="00064A24" w:rsidRPr="00DE1938" w:rsidRDefault="00064A24" w:rsidP="00D44A50">
          <w:pPr>
            <w:spacing w:line="192" w:lineRule="auto"/>
            <w:rPr>
              <w:noProof/>
            </w:rPr>
          </w:pPr>
        </w:p>
      </w:tc>
      <w:tc>
        <w:tcPr>
          <w:tcW w:w="3396" w:type="dxa"/>
        </w:tcPr>
        <w:p w14:paraId="63AA6FE0" w14:textId="77777777" w:rsidR="00064A24" w:rsidRPr="00DE1938" w:rsidRDefault="00064A24" w:rsidP="00D44A50">
          <w:pPr>
            <w:pStyle w:val="Bunntekst"/>
            <w:rPr>
              <w:rStyle w:val="Sterk"/>
            </w:rPr>
          </w:pPr>
        </w:p>
      </w:tc>
    </w:tr>
    <w:tr w:rsidR="00064A24" w:rsidRPr="00DE1938" w14:paraId="4B82678A" w14:textId="77777777" w:rsidTr="00064A24">
      <w:tc>
        <w:tcPr>
          <w:tcW w:w="424" w:type="dxa"/>
          <w:vMerge/>
        </w:tcPr>
        <w:p w14:paraId="49BC9A6C" w14:textId="77777777" w:rsidR="00064A24" w:rsidRPr="00DE1938" w:rsidRDefault="00064A24" w:rsidP="00D44A50">
          <w:pPr>
            <w:spacing w:line="192" w:lineRule="auto"/>
          </w:pPr>
        </w:p>
      </w:tc>
      <w:tc>
        <w:tcPr>
          <w:tcW w:w="3396" w:type="dxa"/>
        </w:tcPr>
        <w:p w14:paraId="637CF2FB" w14:textId="77777777" w:rsidR="00064A24" w:rsidRPr="00DE1938" w:rsidRDefault="008D59A4" w:rsidP="00D44A50">
          <w:pPr>
            <w:pStyle w:val="Bunntekst"/>
            <w:rPr>
              <w:rStyle w:val="Sterk"/>
            </w:rPr>
          </w:pPr>
          <w:r>
            <w:rPr>
              <w:rStyle w:val="Sterk"/>
            </w:rPr>
            <w:t>Osloskolen</w:t>
          </w:r>
        </w:p>
      </w:tc>
    </w:tr>
  </w:tbl>
  <w:p w14:paraId="64CB0999" w14:textId="77777777" w:rsidR="00D44A50" w:rsidRDefault="00D44A5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3A7C9" w14:textId="77777777" w:rsidR="00A6761C" w:rsidRDefault="00A6761C" w:rsidP="005D093C">
      <w:pPr>
        <w:spacing w:after="0" w:line="240" w:lineRule="auto"/>
      </w:pPr>
      <w:r>
        <w:separator/>
      </w:r>
    </w:p>
  </w:footnote>
  <w:footnote w:type="continuationSeparator" w:id="0">
    <w:p w14:paraId="1707B2C6" w14:textId="77777777" w:rsidR="00A6761C" w:rsidRDefault="00A6761C" w:rsidP="005D093C">
      <w:pPr>
        <w:spacing w:after="0" w:line="240" w:lineRule="auto"/>
      </w:pPr>
      <w:r>
        <w:continuationSeparator/>
      </w:r>
    </w:p>
  </w:footnote>
  <w:footnote w:type="continuationNotice" w:id="1">
    <w:p w14:paraId="58EC7FF7" w14:textId="77777777" w:rsidR="008618CA" w:rsidRDefault="008618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4D5E7" w14:textId="77777777" w:rsidR="00D44A50" w:rsidRDefault="00A67238">
    <w:pPr>
      <w:pStyle w:val="Topptekst"/>
    </w:pPr>
    <w:r>
      <w:rPr>
        <w:noProof/>
        <w:lang w:eastAsia="nb-NO"/>
      </w:rPr>
      <w:drawing>
        <wp:anchor distT="0" distB="0" distL="114300" distR="114300" simplePos="0" relativeHeight="251658240" behindDoc="1" locked="0" layoutInCell="1" allowOverlap="1" wp14:anchorId="2F381FB3" wp14:editId="1724EC6C">
          <wp:simplePos x="0" y="0"/>
          <wp:positionH relativeFrom="page">
            <wp:posOffset>5634990</wp:posOffset>
          </wp:positionH>
          <wp:positionV relativeFrom="page">
            <wp:posOffset>612140</wp:posOffset>
          </wp:positionV>
          <wp:extent cx="1080000" cy="561600"/>
          <wp:effectExtent l="0" t="0" r="6350" b="0"/>
          <wp:wrapNone/>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16A8A"/>
    <w:multiLevelType w:val="hybridMultilevel"/>
    <w:tmpl w:val="F28099C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D3B4EB9"/>
    <w:multiLevelType w:val="hybridMultilevel"/>
    <w:tmpl w:val="67606F22"/>
    <w:lvl w:ilvl="0" w:tplc="5344D98C">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5A22B5D"/>
    <w:multiLevelType w:val="hybridMultilevel"/>
    <w:tmpl w:val="9AB45D5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4B60798"/>
    <w:multiLevelType w:val="hybridMultilevel"/>
    <w:tmpl w:val="09AA44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EFB05F0"/>
    <w:multiLevelType w:val="hybridMultilevel"/>
    <w:tmpl w:val="7D884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5E26061"/>
    <w:multiLevelType w:val="multilevel"/>
    <w:tmpl w:val="6EFE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515FB3"/>
    <w:multiLevelType w:val="hybridMultilevel"/>
    <w:tmpl w:val="DCE6FF20"/>
    <w:lvl w:ilvl="0" w:tplc="F9CCC7A6">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36183325">
    <w:abstractNumId w:val="4"/>
  </w:num>
  <w:num w:numId="2" w16cid:durableId="866604942">
    <w:abstractNumId w:val="0"/>
  </w:num>
  <w:num w:numId="3" w16cid:durableId="700788990">
    <w:abstractNumId w:val="2"/>
  </w:num>
  <w:num w:numId="4" w16cid:durableId="1563639108">
    <w:abstractNumId w:val="3"/>
  </w:num>
  <w:num w:numId="5" w16cid:durableId="1474173834">
    <w:abstractNumId w:val="5"/>
  </w:num>
  <w:num w:numId="6" w16cid:durableId="284391466">
    <w:abstractNumId w:val="1"/>
  </w:num>
  <w:num w:numId="7" w16cid:durableId="15065542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04F"/>
    <w:rsid w:val="000006FC"/>
    <w:rsid w:val="000119BE"/>
    <w:rsid w:val="00015F04"/>
    <w:rsid w:val="00032101"/>
    <w:rsid w:val="00033E4E"/>
    <w:rsid w:val="00060F4B"/>
    <w:rsid w:val="00064A24"/>
    <w:rsid w:val="00095EC1"/>
    <w:rsid w:val="000A1474"/>
    <w:rsid w:val="000D38A8"/>
    <w:rsid w:val="000F0078"/>
    <w:rsid w:val="00111C9B"/>
    <w:rsid w:val="00140E7D"/>
    <w:rsid w:val="001410B2"/>
    <w:rsid w:val="00154521"/>
    <w:rsid w:val="00154837"/>
    <w:rsid w:val="00172C3C"/>
    <w:rsid w:val="00182C31"/>
    <w:rsid w:val="00186573"/>
    <w:rsid w:val="001B6292"/>
    <w:rsid w:val="001C1811"/>
    <w:rsid w:val="001C66B6"/>
    <w:rsid w:val="001D219B"/>
    <w:rsid w:val="001D4583"/>
    <w:rsid w:val="001F112F"/>
    <w:rsid w:val="001F7566"/>
    <w:rsid w:val="0025699D"/>
    <w:rsid w:val="00260805"/>
    <w:rsid w:val="00291B1E"/>
    <w:rsid w:val="00305C6D"/>
    <w:rsid w:val="00321BE8"/>
    <w:rsid w:val="00324314"/>
    <w:rsid w:val="00325D57"/>
    <w:rsid w:val="00335574"/>
    <w:rsid w:val="00342A77"/>
    <w:rsid w:val="003546C6"/>
    <w:rsid w:val="003603AE"/>
    <w:rsid w:val="00364677"/>
    <w:rsid w:val="003815BD"/>
    <w:rsid w:val="00394F85"/>
    <w:rsid w:val="003D7877"/>
    <w:rsid w:val="00470E98"/>
    <w:rsid w:val="00483FE0"/>
    <w:rsid w:val="00485E5D"/>
    <w:rsid w:val="004C709D"/>
    <w:rsid w:val="004D6164"/>
    <w:rsid w:val="004E0C4C"/>
    <w:rsid w:val="004E4572"/>
    <w:rsid w:val="00533B27"/>
    <w:rsid w:val="0055183B"/>
    <w:rsid w:val="00560D31"/>
    <w:rsid w:val="00567104"/>
    <w:rsid w:val="005812E4"/>
    <w:rsid w:val="005929B5"/>
    <w:rsid w:val="00595FDC"/>
    <w:rsid w:val="005D093C"/>
    <w:rsid w:val="005E6162"/>
    <w:rsid w:val="00603D84"/>
    <w:rsid w:val="00603E7D"/>
    <w:rsid w:val="00615038"/>
    <w:rsid w:val="00617383"/>
    <w:rsid w:val="006472B5"/>
    <w:rsid w:val="00657389"/>
    <w:rsid w:val="00670FDF"/>
    <w:rsid w:val="006810F5"/>
    <w:rsid w:val="00681CAA"/>
    <w:rsid w:val="006E006E"/>
    <w:rsid w:val="00727D7C"/>
    <w:rsid w:val="00730043"/>
    <w:rsid w:val="007365F1"/>
    <w:rsid w:val="00767A99"/>
    <w:rsid w:val="007C058E"/>
    <w:rsid w:val="007D1113"/>
    <w:rsid w:val="007E4B0D"/>
    <w:rsid w:val="007E729A"/>
    <w:rsid w:val="00807E04"/>
    <w:rsid w:val="008115BE"/>
    <w:rsid w:val="008501A9"/>
    <w:rsid w:val="008539A0"/>
    <w:rsid w:val="00861364"/>
    <w:rsid w:val="008618CA"/>
    <w:rsid w:val="0088399A"/>
    <w:rsid w:val="0088500C"/>
    <w:rsid w:val="00897048"/>
    <w:rsid w:val="008B7EA4"/>
    <w:rsid w:val="008D5723"/>
    <w:rsid w:val="008D59A4"/>
    <w:rsid w:val="008F0A57"/>
    <w:rsid w:val="008F544B"/>
    <w:rsid w:val="009172EA"/>
    <w:rsid w:val="00980676"/>
    <w:rsid w:val="009A35A7"/>
    <w:rsid w:val="009A4AFB"/>
    <w:rsid w:val="009C04D3"/>
    <w:rsid w:val="00A0208E"/>
    <w:rsid w:val="00A144B3"/>
    <w:rsid w:val="00A14860"/>
    <w:rsid w:val="00A23FD5"/>
    <w:rsid w:val="00A37C70"/>
    <w:rsid w:val="00A63656"/>
    <w:rsid w:val="00A67238"/>
    <w:rsid w:val="00A6761C"/>
    <w:rsid w:val="00A766B4"/>
    <w:rsid w:val="00A83643"/>
    <w:rsid w:val="00A84DD0"/>
    <w:rsid w:val="00A85594"/>
    <w:rsid w:val="00A86AB7"/>
    <w:rsid w:val="00A86E2A"/>
    <w:rsid w:val="00AA100D"/>
    <w:rsid w:val="00AC2BD6"/>
    <w:rsid w:val="00AD4584"/>
    <w:rsid w:val="00B01430"/>
    <w:rsid w:val="00B10DAE"/>
    <w:rsid w:val="00B17947"/>
    <w:rsid w:val="00B3280E"/>
    <w:rsid w:val="00B61028"/>
    <w:rsid w:val="00BA696B"/>
    <w:rsid w:val="00BB4A88"/>
    <w:rsid w:val="00BB68A7"/>
    <w:rsid w:val="00C01F19"/>
    <w:rsid w:val="00C46217"/>
    <w:rsid w:val="00C51925"/>
    <w:rsid w:val="00C954E9"/>
    <w:rsid w:val="00D032A4"/>
    <w:rsid w:val="00D179C5"/>
    <w:rsid w:val="00D30502"/>
    <w:rsid w:val="00D33EF3"/>
    <w:rsid w:val="00D369E5"/>
    <w:rsid w:val="00D44A50"/>
    <w:rsid w:val="00D804C2"/>
    <w:rsid w:val="00D8326C"/>
    <w:rsid w:val="00DA4AFA"/>
    <w:rsid w:val="00DD6DF0"/>
    <w:rsid w:val="00DE604F"/>
    <w:rsid w:val="00E519D6"/>
    <w:rsid w:val="00E51F3C"/>
    <w:rsid w:val="00E62A2C"/>
    <w:rsid w:val="00E64891"/>
    <w:rsid w:val="00ED2C46"/>
    <w:rsid w:val="00EE39F3"/>
    <w:rsid w:val="00EF6E6F"/>
    <w:rsid w:val="00EF7D7E"/>
    <w:rsid w:val="00F63DF0"/>
    <w:rsid w:val="00F92295"/>
    <w:rsid w:val="00FD7882"/>
    <w:rsid w:val="0161851B"/>
    <w:rsid w:val="02386752"/>
    <w:rsid w:val="0382CFE4"/>
    <w:rsid w:val="050D2D35"/>
    <w:rsid w:val="05BB7700"/>
    <w:rsid w:val="08BC785C"/>
    <w:rsid w:val="09C1B07F"/>
    <w:rsid w:val="0D8D1BFC"/>
    <w:rsid w:val="0F0C010D"/>
    <w:rsid w:val="0FE100A0"/>
    <w:rsid w:val="10299385"/>
    <w:rsid w:val="106487E8"/>
    <w:rsid w:val="11A92DA2"/>
    <w:rsid w:val="12EC974E"/>
    <w:rsid w:val="1638F8EF"/>
    <w:rsid w:val="1715C76F"/>
    <w:rsid w:val="184613BB"/>
    <w:rsid w:val="19BD8321"/>
    <w:rsid w:val="1B8BB415"/>
    <w:rsid w:val="1C15AB9F"/>
    <w:rsid w:val="1D249F75"/>
    <w:rsid w:val="1F15979C"/>
    <w:rsid w:val="200DD72B"/>
    <w:rsid w:val="20E4946E"/>
    <w:rsid w:val="2174213E"/>
    <w:rsid w:val="21E504D6"/>
    <w:rsid w:val="23A1B21D"/>
    <w:rsid w:val="23F68E20"/>
    <w:rsid w:val="25BF1B85"/>
    <w:rsid w:val="270DA89C"/>
    <w:rsid w:val="28669C01"/>
    <w:rsid w:val="286DE255"/>
    <w:rsid w:val="28A63666"/>
    <w:rsid w:val="29F25E8C"/>
    <w:rsid w:val="2A62EACE"/>
    <w:rsid w:val="2AA44C32"/>
    <w:rsid w:val="2B076B09"/>
    <w:rsid w:val="2D44E899"/>
    <w:rsid w:val="2DAC5C22"/>
    <w:rsid w:val="31158384"/>
    <w:rsid w:val="314C8C50"/>
    <w:rsid w:val="34829CE3"/>
    <w:rsid w:val="34E6AB57"/>
    <w:rsid w:val="34FAA525"/>
    <w:rsid w:val="3624CE99"/>
    <w:rsid w:val="3791F6BE"/>
    <w:rsid w:val="381DD42C"/>
    <w:rsid w:val="3A4C83DF"/>
    <w:rsid w:val="3CA62049"/>
    <w:rsid w:val="3D1E929F"/>
    <w:rsid w:val="3D90610B"/>
    <w:rsid w:val="3F03A1F3"/>
    <w:rsid w:val="40644B81"/>
    <w:rsid w:val="4208EC31"/>
    <w:rsid w:val="453F26FE"/>
    <w:rsid w:val="455017BA"/>
    <w:rsid w:val="464CBCEC"/>
    <w:rsid w:val="46B97D4A"/>
    <w:rsid w:val="4729EA6F"/>
    <w:rsid w:val="47D9ABB5"/>
    <w:rsid w:val="48F04E9A"/>
    <w:rsid w:val="49970980"/>
    <w:rsid w:val="4AF1FF24"/>
    <w:rsid w:val="4B235553"/>
    <w:rsid w:val="4BD86DB9"/>
    <w:rsid w:val="4D97B439"/>
    <w:rsid w:val="4EAC96C8"/>
    <w:rsid w:val="4EAE75F1"/>
    <w:rsid w:val="4ECEC5B7"/>
    <w:rsid w:val="4FFAB728"/>
    <w:rsid w:val="5121B32D"/>
    <w:rsid w:val="5227C006"/>
    <w:rsid w:val="527B4554"/>
    <w:rsid w:val="52BAB902"/>
    <w:rsid w:val="5378A683"/>
    <w:rsid w:val="54B9355C"/>
    <w:rsid w:val="54C63C8E"/>
    <w:rsid w:val="55CEBA51"/>
    <w:rsid w:val="574A81ED"/>
    <w:rsid w:val="5B99F781"/>
    <w:rsid w:val="5CE325D6"/>
    <w:rsid w:val="5D2A8653"/>
    <w:rsid w:val="5D63EFF2"/>
    <w:rsid w:val="5F9CB71D"/>
    <w:rsid w:val="610F48D7"/>
    <w:rsid w:val="61352F17"/>
    <w:rsid w:val="61D1DAB3"/>
    <w:rsid w:val="636AA85D"/>
    <w:rsid w:val="65FA47AC"/>
    <w:rsid w:val="69158FC6"/>
    <w:rsid w:val="69C64F13"/>
    <w:rsid w:val="6BB9DE9E"/>
    <w:rsid w:val="6BC3C7A6"/>
    <w:rsid w:val="6F02B3BD"/>
    <w:rsid w:val="6F2649B0"/>
    <w:rsid w:val="6FA50429"/>
    <w:rsid w:val="7012A7E3"/>
    <w:rsid w:val="7328B33B"/>
    <w:rsid w:val="76A337F9"/>
    <w:rsid w:val="77D58DBD"/>
    <w:rsid w:val="782E0210"/>
    <w:rsid w:val="79D29A14"/>
    <w:rsid w:val="7A0ACDDF"/>
    <w:rsid w:val="7AAF049A"/>
    <w:rsid w:val="7C46FB49"/>
    <w:rsid w:val="7D6507B5"/>
    <w:rsid w:val="7D7809E5"/>
    <w:rsid w:val="7E86E8CF"/>
    <w:rsid w:val="7F3FF2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AA1D6"/>
  <w15:chartTrackingRefBased/>
  <w15:docId w15:val="{0F68AB23-A3EB-435D-BC0D-3D89709D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882"/>
    <w:pPr>
      <w:spacing w:after="280" w:line="264" w:lineRule="auto"/>
    </w:pPr>
    <w:rPr>
      <w:sz w:val="20"/>
    </w:rPr>
  </w:style>
  <w:style w:type="paragraph" w:styleId="Overskrift1">
    <w:name w:val="heading 1"/>
    <w:basedOn w:val="Normal"/>
    <w:next w:val="Normal"/>
    <w:link w:val="Overskrift1Tegn"/>
    <w:uiPriority w:val="9"/>
    <w:qFormat/>
    <w:rsid w:val="001F112F"/>
    <w:pPr>
      <w:keepNext/>
      <w:keepLines/>
      <w:spacing w:after="120" w:line="240" w:lineRule="auto"/>
      <w:outlineLvl w:val="0"/>
    </w:pPr>
    <w:rPr>
      <w:rFonts w:asciiTheme="majorHAnsi" w:eastAsiaTheme="majorEastAsia" w:hAnsiTheme="majorHAnsi" w:cstheme="majorBidi"/>
      <w:color w:val="2A2859" w:themeColor="text2"/>
      <w:sz w:val="28"/>
      <w:szCs w:val="32"/>
    </w:rPr>
  </w:style>
  <w:style w:type="paragraph" w:styleId="Overskrift2">
    <w:name w:val="heading 2"/>
    <w:basedOn w:val="Normal"/>
    <w:next w:val="Normal"/>
    <w:link w:val="Overskrift2Tegn"/>
    <w:uiPriority w:val="9"/>
    <w:qFormat/>
    <w:rsid w:val="006E006E"/>
    <w:pPr>
      <w:keepNext/>
      <w:keepLines/>
      <w:spacing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D7882"/>
    <w:rPr>
      <w:rFonts w:asciiTheme="majorHAnsi" w:eastAsiaTheme="majorEastAsia" w:hAnsiTheme="majorHAnsi" w:cstheme="majorBidi"/>
      <w:color w:val="2A2859" w:themeColor="text2"/>
      <w:sz w:val="28"/>
      <w:szCs w:val="32"/>
    </w:rPr>
  </w:style>
  <w:style w:type="table" w:styleId="Tabellrutenett">
    <w:name w:val="Table Grid"/>
    <w:basedOn w:val="Vanligtabell"/>
    <w:uiPriority w:val="3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rsid w:val="005D09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FD7882"/>
    <w:rPr>
      <w:sz w:val="20"/>
    </w:rPr>
  </w:style>
  <w:style w:type="paragraph" w:styleId="Bunntekst">
    <w:name w:val="footer"/>
    <w:basedOn w:val="Normal"/>
    <w:link w:val="BunntekstTegn"/>
    <w:uiPriority w:val="99"/>
    <w:semiHidden/>
    <w:rsid w:val="005D093C"/>
    <w:pPr>
      <w:tabs>
        <w:tab w:val="center" w:pos="4536"/>
        <w:tab w:val="right" w:pos="9072"/>
      </w:tabs>
      <w:spacing w:after="0" w:line="240" w:lineRule="auto"/>
    </w:pPr>
    <w:rPr>
      <w:color w:val="2A2859" w:themeColor="text2"/>
      <w:sz w:val="16"/>
    </w:rPr>
  </w:style>
  <w:style w:type="character" w:customStyle="1" w:styleId="BunntekstTegn">
    <w:name w:val="Bunntekst Tegn"/>
    <w:basedOn w:val="Standardskriftforavsnitt"/>
    <w:link w:val="Bunntekst"/>
    <w:uiPriority w:val="99"/>
    <w:semiHidden/>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basedOn w:val="Standardskriftforavsnitt"/>
    <w:link w:val="Overskrift2"/>
    <w:uiPriority w:val="9"/>
    <w:rsid w:val="00FD7882"/>
    <w:rPr>
      <w:rFonts w:asciiTheme="majorHAnsi" w:eastAsiaTheme="majorEastAsia" w:hAnsiTheme="majorHAnsi" w:cstheme="majorBidi"/>
      <w:b/>
      <w:color w:val="000000" w:themeColor="text1"/>
      <w:sz w:val="20"/>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pPr>
      <w:spacing w:after="0"/>
    </w:pPr>
    <w:rPr>
      <w:sz w:val="16"/>
    </w:rPr>
  </w:style>
  <w:style w:type="paragraph" w:styleId="Bobletekst">
    <w:name w:val="Balloon Text"/>
    <w:basedOn w:val="Normal"/>
    <w:link w:val="BobletekstTegn"/>
    <w:uiPriority w:val="99"/>
    <w:semiHidden/>
    <w:rsid w:val="0061738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17383"/>
    <w:rPr>
      <w:rFonts w:ascii="Segoe UI" w:hAnsi="Segoe UI" w:cs="Segoe UI"/>
      <w:sz w:val="18"/>
      <w:szCs w:val="18"/>
    </w:rPr>
  </w:style>
  <w:style w:type="paragraph" w:styleId="Listeavsnitt">
    <w:name w:val="List Paragraph"/>
    <w:basedOn w:val="Normal"/>
    <w:uiPriority w:val="34"/>
    <w:qFormat/>
    <w:rsid w:val="00154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28392">
      <w:bodyDiv w:val="1"/>
      <w:marLeft w:val="0"/>
      <w:marRight w:val="0"/>
      <w:marTop w:val="0"/>
      <w:marBottom w:val="0"/>
      <w:divBdr>
        <w:top w:val="none" w:sz="0" w:space="0" w:color="auto"/>
        <w:left w:val="none" w:sz="0" w:space="0" w:color="auto"/>
        <w:bottom w:val="none" w:sz="0" w:space="0" w:color="auto"/>
        <w:right w:val="none" w:sz="0" w:space="0" w:color="auto"/>
      </w:divBdr>
    </w:div>
    <w:div w:id="576943525">
      <w:bodyDiv w:val="1"/>
      <w:marLeft w:val="0"/>
      <w:marRight w:val="0"/>
      <w:marTop w:val="0"/>
      <w:marBottom w:val="0"/>
      <w:divBdr>
        <w:top w:val="none" w:sz="0" w:space="0" w:color="auto"/>
        <w:left w:val="none" w:sz="0" w:space="0" w:color="auto"/>
        <w:bottom w:val="none" w:sz="0" w:space="0" w:color="auto"/>
        <w:right w:val="none" w:sz="0" w:space="0" w:color="auto"/>
      </w:divBdr>
    </w:div>
    <w:div w:id="726875965">
      <w:bodyDiv w:val="1"/>
      <w:marLeft w:val="0"/>
      <w:marRight w:val="0"/>
      <w:marTop w:val="0"/>
      <w:marBottom w:val="0"/>
      <w:divBdr>
        <w:top w:val="none" w:sz="0" w:space="0" w:color="auto"/>
        <w:left w:val="none" w:sz="0" w:space="0" w:color="auto"/>
        <w:bottom w:val="none" w:sz="0" w:space="0" w:color="auto"/>
        <w:right w:val="none" w:sz="0" w:space="0" w:color="auto"/>
      </w:divBdr>
      <w:divsChild>
        <w:div w:id="1896042534">
          <w:marLeft w:val="0"/>
          <w:marRight w:val="0"/>
          <w:marTop w:val="0"/>
          <w:marBottom w:val="0"/>
          <w:divBdr>
            <w:top w:val="none" w:sz="0" w:space="0" w:color="auto"/>
            <w:left w:val="none" w:sz="0" w:space="0" w:color="auto"/>
            <w:bottom w:val="none" w:sz="0" w:space="0" w:color="auto"/>
            <w:right w:val="none" w:sz="0" w:space="0" w:color="auto"/>
          </w:divBdr>
          <w:divsChild>
            <w:div w:id="56129260">
              <w:marLeft w:val="0"/>
              <w:marRight w:val="0"/>
              <w:marTop w:val="0"/>
              <w:marBottom w:val="0"/>
              <w:divBdr>
                <w:top w:val="none" w:sz="0" w:space="0" w:color="auto"/>
                <w:left w:val="none" w:sz="0" w:space="0" w:color="auto"/>
                <w:bottom w:val="none" w:sz="0" w:space="0" w:color="auto"/>
                <w:right w:val="none" w:sz="0" w:space="0" w:color="auto"/>
              </w:divBdr>
            </w:div>
          </w:divsChild>
        </w:div>
        <w:div w:id="265776984">
          <w:marLeft w:val="0"/>
          <w:marRight w:val="0"/>
          <w:marTop w:val="0"/>
          <w:marBottom w:val="0"/>
          <w:divBdr>
            <w:top w:val="none" w:sz="0" w:space="0" w:color="auto"/>
            <w:left w:val="none" w:sz="0" w:space="0" w:color="auto"/>
            <w:bottom w:val="none" w:sz="0" w:space="0" w:color="auto"/>
            <w:right w:val="none" w:sz="0" w:space="0" w:color="auto"/>
          </w:divBdr>
          <w:divsChild>
            <w:div w:id="1731877187">
              <w:marLeft w:val="0"/>
              <w:marRight w:val="0"/>
              <w:marTop w:val="0"/>
              <w:marBottom w:val="0"/>
              <w:divBdr>
                <w:top w:val="none" w:sz="0" w:space="0" w:color="auto"/>
                <w:left w:val="none" w:sz="0" w:space="0" w:color="auto"/>
                <w:bottom w:val="none" w:sz="0" w:space="0" w:color="auto"/>
                <w:right w:val="none" w:sz="0" w:space="0" w:color="auto"/>
              </w:divBdr>
            </w:div>
          </w:divsChild>
        </w:div>
        <w:div w:id="421074539">
          <w:marLeft w:val="0"/>
          <w:marRight w:val="0"/>
          <w:marTop w:val="0"/>
          <w:marBottom w:val="0"/>
          <w:divBdr>
            <w:top w:val="none" w:sz="0" w:space="0" w:color="auto"/>
            <w:left w:val="none" w:sz="0" w:space="0" w:color="auto"/>
            <w:bottom w:val="none" w:sz="0" w:space="0" w:color="auto"/>
            <w:right w:val="none" w:sz="0" w:space="0" w:color="auto"/>
          </w:divBdr>
          <w:divsChild>
            <w:div w:id="548346359">
              <w:marLeft w:val="0"/>
              <w:marRight w:val="0"/>
              <w:marTop w:val="0"/>
              <w:marBottom w:val="0"/>
              <w:divBdr>
                <w:top w:val="none" w:sz="0" w:space="0" w:color="auto"/>
                <w:left w:val="none" w:sz="0" w:space="0" w:color="auto"/>
                <w:bottom w:val="none" w:sz="0" w:space="0" w:color="auto"/>
                <w:right w:val="none" w:sz="0" w:space="0" w:color="auto"/>
              </w:divBdr>
            </w:div>
          </w:divsChild>
        </w:div>
        <w:div w:id="1073091263">
          <w:marLeft w:val="0"/>
          <w:marRight w:val="0"/>
          <w:marTop w:val="0"/>
          <w:marBottom w:val="0"/>
          <w:divBdr>
            <w:top w:val="none" w:sz="0" w:space="0" w:color="auto"/>
            <w:left w:val="none" w:sz="0" w:space="0" w:color="auto"/>
            <w:bottom w:val="none" w:sz="0" w:space="0" w:color="auto"/>
            <w:right w:val="none" w:sz="0" w:space="0" w:color="auto"/>
          </w:divBdr>
          <w:divsChild>
            <w:div w:id="404644849">
              <w:marLeft w:val="0"/>
              <w:marRight w:val="0"/>
              <w:marTop w:val="0"/>
              <w:marBottom w:val="0"/>
              <w:divBdr>
                <w:top w:val="none" w:sz="0" w:space="0" w:color="auto"/>
                <w:left w:val="none" w:sz="0" w:space="0" w:color="auto"/>
                <w:bottom w:val="none" w:sz="0" w:space="0" w:color="auto"/>
                <w:right w:val="none" w:sz="0" w:space="0" w:color="auto"/>
              </w:divBdr>
            </w:div>
          </w:divsChild>
        </w:div>
        <w:div w:id="965042461">
          <w:marLeft w:val="0"/>
          <w:marRight w:val="0"/>
          <w:marTop w:val="0"/>
          <w:marBottom w:val="0"/>
          <w:divBdr>
            <w:top w:val="none" w:sz="0" w:space="0" w:color="auto"/>
            <w:left w:val="none" w:sz="0" w:space="0" w:color="auto"/>
            <w:bottom w:val="none" w:sz="0" w:space="0" w:color="auto"/>
            <w:right w:val="none" w:sz="0" w:space="0" w:color="auto"/>
          </w:divBdr>
          <w:divsChild>
            <w:div w:id="1006714152">
              <w:marLeft w:val="0"/>
              <w:marRight w:val="0"/>
              <w:marTop w:val="0"/>
              <w:marBottom w:val="0"/>
              <w:divBdr>
                <w:top w:val="none" w:sz="0" w:space="0" w:color="auto"/>
                <w:left w:val="none" w:sz="0" w:space="0" w:color="auto"/>
                <w:bottom w:val="none" w:sz="0" w:space="0" w:color="auto"/>
                <w:right w:val="none" w:sz="0" w:space="0" w:color="auto"/>
              </w:divBdr>
            </w:div>
          </w:divsChild>
        </w:div>
        <w:div w:id="1089275810">
          <w:marLeft w:val="0"/>
          <w:marRight w:val="0"/>
          <w:marTop w:val="0"/>
          <w:marBottom w:val="0"/>
          <w:divBdr>
            <w:top w:val="none" w:sz="0" w:space="0" w:color="auto"/>
            <w:left w:val="none" w:sz="0" w:space="0" w:color="auto"/>
            <w:bottom w:val="none" w:sz="0" w:space="0" w:color="auto"/>
            <w:right w:val="none" w:sz="0" w:space="0" w:color="auto"/>
          </w:divBdr>
          <w:divsChild>
            <w:div w:id="804660438">
              <w:marLeft w:val="0"/>
              <w:marRight w:val="0"/>
              <w:marTop w:val="0"/>
              <w:marBottom w:val="0"/>
              <w:divBdr>
                <w:top w:val="none" w:sz="0" w:space="0" w:color="auto"/>
                <w:left w:val="none" w:sz="0" w:space="0" w:color="auto"/>
                <w:bottom w:val="none" w:sz="0" w:space="0" w:color="auto"/>
                <w:right w:val="none" w:sz="0" w:space="0" w:color="auto"/>
              </w:divBdr>
            </w:div>
          </w:divsChild>
        </w:div>
        <w:div w:id="765075129">
          <w:marLeft w:val="0"/>
          <w:marRight w:val="0"/>
          <w:marTop w:val="0"/>
          <w:marBottom w:val="0"/>
          <w:divBdr>
            <w:top w:val="none" w:sz="0" w:space="0" w:color="auto"/>
            <w:left w:val="none" w:sz="0" w:space="0" w:color="auto"/>
            <w:bottom w:val="none" w:sz="0" w:space="0" w:color="auto"/>
            <w:right w:val="none" w:sz="0" w:space="0" w:color="auto"/>
          </w:divBdr>
          <w:divsChild>
            <w:div w:id="1333217423">
              <w:marLeft w:val="0"/>
              <w:marRight w:val="0"/>
              <w:marTop w:val="0"/>
              <w:marBottom w:val="0"/>
              <w:divBdr>
                <w:top w:val="none" w:sz="0" w:space="0" w:color="auto"/>
                <w:left w:val="none" w:sz="0" w:space="0" w:color="auto"/>
                <w:bottom w:val="none" w:sz="0" w:space="0" w:color="auto"/>
                <w:right w:val="none" w:sz="0" w:space="0" w:color="auto"/>
              </w:divBdr>
            </w:div>
          </w:divsChild>
        </w:div>
        <w:div w:id="1093478963">
          <w:marLeft w:val="0"/>
          <w:marRight w:val="0"/>
          <w:marTop w:val="0"/>
          <w:marBottom w:val="0"/>
          <w:divBdr>
            <w:top w:val="none" w:sz="0" w:space="0" w:color="auto"/>
            <w:left w:val="none" w:sz="0" w:space="0" w:color="auto"/>
            <w:bottom w:val="none" w:sz="0" w:space="0" w:color="auto"/>
            <w:right w:val="none" w:sz="0" w:space="0" w:color="auto"/>
          </w:divBdr>
          <w:divsChild>
            <w:div w:id="868835396">
              <w:marLeft w:val="0"/>
              <w:marRight w:val="0"/>
              <w:marTop w:val="0"/>
              <w:marBottom w:val="0"/>
              <w:divBdr>
                <w:top w:val="none" w:sz="0" w:space="0" w:color="auto"/>
                <w:left w:val="none" w:sz="0" w:space="0" w:color="auto"/>
                <w:bottom w:val="none" w:sz="0" w:space="0" w:color="auto"/>
                <w:right w:val="none" w:sz="0" w:space="0" w:color="auto"/>
              </w:divBdr>
            </w:div>
          </w:divsChild>
        </w:div>
        <w:div w:id="245774152">
          <w:marLeft w:val="0"/>
          <w:marRight w:val="0"/>
          <w:marTop w:val="0"/>
          <w:marBottom w:val="0"/>
          <w:divBdr>
            <w:top w:val="none" w:sz="0" w:space="0" w:color="auto"/>
            <w:left w:val="none" w:sz="0" w:space="0" w:color="auto"/>
            <w:bottom w:val="none" w:sz="0" w:space="0" w:color="auto"/>
            <w:right w:val="none" w:sz="0" w:space="0" w:color="auto"/>
          </w:divBdr>
          <w:divsChild>
            <w:div w:id="58017831">
              <w:marLeft w:val="0"/>
              <w:marRight w:val="0"/>
              <w:marTop w:val="0"/>
              <w:marBottom w:val="0"/>
              <w:divBdr>
                <w:top w:val="none" w:sz="0" w:space="0" w:color="auto"/>
                <w:left w:val="none" w:sz="0" w:space="0" w:color="auto"/>
                <w:bottom w:val="none" w:sz="0" w:space="0" w:color="auto"/>
                <w:right w:val="none" w:sz="0" w:space="0" w:color="auto"/>
              </w:divBdr>
            </w:div>
          </w:divsChild>
        </w:div>
        <w:div w:id="2057502942">
          <w:marLeft w:val="0"/>
          <w:marRight w:val="0"/>
          <w:marTop w:val="0"/>
          <w:marBottom w:val="0"/>
          <w:divBdr>
            <w:top w:val="none" w:sz="0" w:space="0" w:color="auto"/>
            <w:left w:val="none" w:sz="0" w:space="0" w:color="auto"/>
            <w:bottom w:val="none" w:sz="0" w:space="0" w:color="auto"/>
            <w:right w:val="none" w:sz="0" w:space="0" w:color="auto"/>
          </w:divBdr>
          <w:divsChild>
            <w:div w:id="1475368288">
              <w:marLeft w:val="0"/>
              <w:marRight w:val="0"/>
              <w:marTop w:val="0"/>
              <w:marBottom w:val="0"/>
              <w:divBdr>
                <w:top w:val="none" w:sz="0" w:space="0" w:color="auto"/>
                <w:left w:val="none" w:sz="0" w:space="0" w:color="auto"/>
                <w:bottom w:val="none" w:sz="0" w:space="0" w:color="auto"/>
                <w:right w:val="none" w:sz="0" w:space="0" w:color="auto"/>
              </w:divBdr>
            </w:div>
            <w:div w:id="1666010734">
              <w:marLeft w:val="0"/>
              <w:marRight w:val="0"/>
              <w:marTop w:val="0"/>
              <w:marBottom w:val="0"/>
              <w:divBdr>
                <w:top w:val="none" w:sz="0" w:space="0" w:color="auto"/>
                <w:left w:val="none" w:sz="0" w:space="0" w:color="auto"/>
                <w:bottom w:val="none" w:sz="0" w:space="0" w:color="auto"/>
                <w:right w:val="none" w:sz="0" w:space="0" w:color="auto"/>
              </w:divBdr>
            </w:div>
          </w:divsChild>
        </w:div>
        <w:div w:id="562134199">
          <w:marLeft w:val="0"/>
          <w:marRight w:val="0"/>
          <w:marTop w:val="0"/>
          <w:marBottom w:val="0"/>
          <w:divBdr>
            <w:top w:val="none" w:sz="0" w:space="0" w:color="auto"/>
            <w:left w:val="none" w:sz="0" w:space="0" w:color="auto"/>
            <w:bottom w:val="none" w:sz="0" w:space="0" w:color="auto"/>
            <w:right w:val="none" w:sz="0" w:space="0" w:color="auto"/>
          </w:divBdr>
          <w:divsChild>
            <w:div w:id="1270550274">
              <w:marLeft w:val="0"/>
              <w:marRight w:val="0"/>
              <w:marTop w:val="0"/>
              <w:marBottom w:val="0"/>
              <w:divBdr>
                <w:top w:val="none" w:sz="0" w:space="0" w:color="auto"/>
                <w:left w:val="none" w:sz="0" w:space="0" w:color="auto"/>
                <w:bottom w:val="none" w:sz="0" w:space="0" w:color="auto"/>
                <w:right w:val="none" w:sz="0" w:space="0" w:color="auto"/>
              </w:divBdr>
            </w:div>
            <w:div w:id="1062994027">
              <w:marLeft w:val="0"/>
              <w:marRight w:val="0"/>
              <w:marTop w:val="0"/>
              <w:marBottom w:val="0"/>
              <w:divBdr>
                <w:top w:val="none" w:sz="0" w:space="0" w:color="auto"/>
                <w:left w:val="none" w:sz="0" w:space="0" w:color="auto"/>
                <w:bottom w:val="none" w:sz="0" w:space="0" w:color="auto"/>
                <w:right w:val="none" w:sz="0" w:space="0" w:color="auto"/>
              </w:divBdr>
            </w:div>
          </w:divsChild>
        </w:div>
        <w:div w:id="1064108340">
          <w:marLeft w:val="0"/>
          <w:marRight w:val="0"/>
          <w:marTop w:val="0"/>
          <w:marBottom w:val="0"/>
          <w:divBdr>
            <w:top w:val="none" w:sz="0" w:space="0" w:color="auto"/>
            <w:left w:val="none" w:sz="0" w:space="0" w:color="auto"/>
            <w:bottom w:val="none" w:sz="0" w:space="0" w:color="auto"/>
            <w:right w:val="none" w:sz="0" w:space="0" w:color="auto"/>
          </w:divBdr>
          <w:divsChild>
            <w:div w:id="435831389">
              <w:marLeft w:val="0"/>
              <w:marRight w:val="0"/>
              <w:marTop w:val="0"/>
              <w:marBottom w:val="0"/>
              <w:divBdr>
                <w:top w:val="none" w:sz="0" w:space="0" w:color="auto"/>
                <w:left w:val="none" w:sz="0" w:space="0" w:color="auto"/>
                <w:bottom w:val="none" w:sz="0" w:space="0" w:color="auto"/>
                <w:right w:val="none" w:sz="0" w:space="0" w:color="auto"/>
              </w:divBdr>
            </w:div>
            <w:div w:id="352267255">
              <w:marLeft w:val="0"/>
              <w:marRight w:val="0"/>
              <w:marTop w:val="0"/>
              <w:marBottom w:val="0"/>
              <w:divBdr>
                <w:top w:val="none" w:sz="0" w:space="0" w:color="auto"/>
                <w:left w:val="none" w:sz="0" w:space="0" w:color="auto"/>
                <w:bottom w:val="none" w:sz="0" w:space="0" w:color="auto"/>
                <w:right w:val="none" w:sz="0" w:space="0" w:color="auto"/>
              </w:divBdr>
            </w:div>
          </w:divsChild>
        </w:div>
        <w:div w:id="1609238744">
          <w:marLeft w:val="0"/>
          <w:marRight w:val="0"/>
          <w:marTop w:val="0"/>
          <w:marBottom w:val="0"/>
          <w:divBdr>
            <w:top w:val="none" w:sz="0" w:space="0" w:color="auto"/>
            <w:left w:val="none" w:sz="0" w:space="0" w:color="auto"/>
            <w:bottom w:val="none" w:sz="0" w:space="0" w:color="auto"/>
            <w:right w:val="none" w:sz="0" w:space="0" w:color="auto"/>
          </w:divBdr>
          <w:divsChild>
            <w:div w:id="829828512">
              <w:marLeft w:val="0"/>
              <w:marRight w:val="0"/>
              <w:marTop w:val="0"/>
              <w:marBottom w:val="0"/>
              <w:divBdr>
                <w:top w:val="none" w:sz="0" w:space="0" w:color="auto"/>
                <w:left w:val="none" w:sz="0" w:space="0" w:color="auto"/>
                <w:bottom w:val="none" w:sz="0" w:space="0" w:color="auto"/>
                <w:right w:val="none" w:sz="0" w:space="0" w:color="auto"/>
              </w:divBdr>
            </w:div>
            <w:div w:id="1716659385">
              <w:marLeft w:val="0"/>
              <w:marRight w:val="0"/>
              <w:marTop w:val="0"/>
              <w:marBottom w:val="0"/>
              <w:divBdr>
                <w:top w:val="none" w:sz="0" w:space="0" w:color="auto"/>
                <w:left w:val="none" w:sz="0" w:space="0" w:color="auto"/>
                <w:bottom w:val="none" w:sz="0" w:space="0" w:color="auto"/>
                <w:right w:val="none" w:sz="0" w:space="0" w:color="auto"/>
              </w:divBdr>
            </w:div>
          </w:divsChild>
        </w:div>
        <w:div w:id="59402465">
          <w:marLeft w:val="0"/>
          <w:marRight w:val="0"/>
          <w:marTop w:val="0"/>
          <w:marBottom w:val="0"/>
          <w:divBdr>
            <w:top w:val="none" w:sz="0" w:space="0" w:color="auto"/>
            <w:left w:val="none" w:sz="0" w:space="0" w:color="auto"/>
            <w:bottom w:val="none" w:sz="0" w:space="0" w:color="auto"/>
            <w:right w:val="none" w:sz="0" w:space="0" w:color="auto"/>
          </w:divBdr>
          <w:divsChild>
            <w:div w:id="1265648511">
              <w:marLeft w:val="0"/>
              <w:marRight w:val="0"/>
              <w:marTop w:val="0"/>
              <w:marBottom w:val="0"/>
              <w:divBdr>
                <w:top w:val="none" w:sz="0" w:space="0" w:color="auto"/>
                <w:left w:val="none" w:sz="0" w:space="0" w:color="auto"/>
                <w:bottom w:val="none" w:sz="0" w:space="0" w:color="auto"/>
                <w:right w:val="none" w:sz="0" w:space="0" w:color="auto"/>
              </w:divBdr>
            </w:div>
            <w:div w:id="2092117008">
              <w:marLeft w:val="0"/>
              <w:marRight w:val="0"/>
              <w:marTop w:val="0"/>
              <w:marBottom w:val="0"/>
              <w:divBdr>
                <w:top w:val="none" w:sz="0" w:space="0" w:color="auto"/>
                <w:left w:val="none" w:sz="0" w:space="0" w:color="auto"/>
                <w:bottom w:val="none" w:sz="0" w:space="0" w:color="auto"/>
                <w:right w:val="none" w:sz="0" w:space="0" w:color="auto"/>
              </w:divBdr>
            </w:div>
          </w:divsChild>
        </w:div>
        <w:div w:id="181432381">
          <w:marLeft w:val="0"/>
          <w:marRight w:val="0"/>
          <w:marTop w:val="0"/>
          <w:marBottom w:val="0"/>
          <w:divBdr>
            <w:top w:val="none" w:sz="0" w:space="0" w:color="auto"/>
            <w:left w:val="none" w:sz="0" w:space="0" w:color="auto"/>
            <w:bottom w:val="none" w:sz="0" w:space="0" w:color="auto"/>
            <w:right w:val="none" w:sz="0" w:space="0" w:color="auto"/>
          </w:divBdr>
          <w:divsChild>
            <w:div w:id="929240980">
              <w:marLeft w:val="0"/>
              <w:marRight w:val="0"/>
              <w:marTop w:val="0"/>
              <w:marBottom w:val="0"/>
              <w:divBdr>
                <w:top w:val="none" w:sz="0" w:space="0" w:color="auto"/>
                <w:left w:val="none" w:sz="0" w:space="0" w:color="auto"/>
                <w:bottom w:val="none" w:sz="0" w:space="0" w:color="auto"/>
                <w:right w:val="none" w:sz="0" w:space="0" w:color="auto"/>
              </w:divBdr>
            </w:div>
            <w:div w:id="370034563">
              <w:marLeft w:val="0"/>
              <w:marRight w:val="0"/>
              <w:marTop w:val="0"/>
              <w:marBottom w:val="0"/>
              <w:divBdr>
                <w:top w:val="none" w:sz="0" w:space="0" w:color="auto"/>
                <w:left w:val="none" w:sz="0" w:space="0" w:color="auto"/>
                <w:bottom w:val="none" w:sz="0" w:space="0" w:color="auto"/>
                <w:right w:val="none" w:sz="0" w:space="0" w:color="auto"/>
              </w:divBdr>
            </w:div>
          </w:divsChild>
        </w:div>
        <w:div w:id="1834102643">
          <w:marLeft w:val="0"/>
          <w:marRight w:val="0"/>
          <w:marTop w:val="0"/>
          <w:marBottom w:val="0"/>
          <w:divBdr>
            <w:top w:val="none" w:sz="0" w:space="0" w:color="auto"/>
            <w:left w:val="none" w:sz="0" w:space="0" w:color="auto"/>
            <w:bottom w:val="none" w:sz="0" w:space="0" w:color="auto"/>
            <w:right w:val="none" w:sz="0" w:space="0" w:color="auto"/>
          </w:divBdr>
          <w:divsChild>
            <w:div w:id="2034108018">
              <w:marLeft w:val="0"/>
              <w:marRight w:val="0"/>
              <w:marTop w:val="0"/>
              <w:marBottom w:val="0"/>
              <w:divBdr>
                <w:top w:val="none" w:sz="0" w:space="0" w:color="auto"/>
                <w:left w:val="none" w:sz="0" w:space="0" w:color="auto"/>
                <w:bottom w:val="none" w:sz="0" w:space="0" w:color="auto"/>
                <w:right w:val="none" w:sz="0" w:space="0" w:color="auto"/>
              </w:divBdr>
            </w:div>
            <w:div w:id="1284507004">
              <w:marLeft w:val="0"/>
              <w:marRight w:val="0"/>
              <w:marTop w:val="0"/>
              <w:marBottom w:val="0"/>
              <w:divBdr>
                <w:top w:val="none" w:sz="0" w:space="0" w:color="auto"/>
                <w:left w:val="none" w:sz="0" w:space="0" w:color="auto"/>
                <w:bottom w:val="none" w:sz="0" w:space="0" w:color="auto"/>
                <w:right w:val="none" w:sz="0" w:space="0" w:color="auto"/>
              </w:divBdr>
            </w:div>
          </w:divsChild>
        </w:div>
        <w:div w:id="2091537654">
          <w:marLeft w:val="0"/>
          <w:marRight w:val="0"/>
          <w:marTop w:val="0"/>
          <w:marBottom w:val="0"/>
          <w:divBdr>
            <w:top w:val="none" w:sz="0" w:space="0" w:color="auto"/>
            <w:left w:val="none" w:sz="0" w:space="0" w:color="auto"/>
            <w:bottom w:val="none" w:sz="0" w:space="0" w:color="auto"/>
            <w:right w:val="none" w:sz="0" w:space="0" w:color="auto"/>
          </w:divBdr>
          <w:divsChild>
            <w:div w:id="1836720177">
              <w:marLeft w:val="0"/>
              <w:marRight w:val="0"/>
              <w:marTop w:val="0"/>
              <w:marBottom w:val="0"/>
              <w:divBdr>
                <w:top w:val="none" w:sz="0" w:space="0" w:color="auto"/>
                <w:left w:val="none" w:sz="0" w:space="0" w:color="auto"/>
                <w:bottom w:val="none" w:sz="0" w:space="0" w:color="auto"/>
                <w:right w:val="none" w:sz="0" w:space="0" w:color="auto"/>
              </w:divBdr>
            </w:div>
          </w:divsChild>
        </w:div>
        <w:div w:id="1742436565">
          <w:marLeft w:val="0"/>
          <w:marRight w:val="0"/>
          <w:marTop w:val="0"/>
          <w:marBottom w:val="0"/>
          <w:divBdr>
            <w:top w:val="none" w:sz="0" w:space="0" w:color="auto"/>
            <w:left w:val="none" w:sz="0" w:space="0" w:color="auto"/>
            <w:bottom w:val="none" w:sz="0" w:space="0" w:color="auto"/>
            <w:right w:val="none" w:sz="0" w:space="0" w:color="auto"/>
          </w:divBdr>
          <w:divsChild>
            <w:div w:id="2035767179">
              <w:marLeft w:val="0"/>
              <w:marRight w:val="0"/>
              <w:marTop w:val="0"/>
              <w:marBottom w:val="0"/>
              <w:divBdr>
                <w:top w:val="none" w:sz="0" w:space="0" w:color="auto"/>
                <w:left w:val="none" w:sz="0" w:space="0" w:color="auto"/>
                <w:bottom w:val="none" w:sz="0" w:space="0" w:color="auto"/>
                <w:right w:val="none" w:sz="0" w:space="0" w:color="auto"/>
              </w:divBdr>
            </w:div>
            <w:div w:id="442580942">
              <w:marLeft w:val="0"/>
              <w:marRight w:val="0"/>
              <w:marTop w:val="0"/>
              <w:marBottom w:val="0"/>
              <w:divBdr>
                <w:top w:val="none" w:sz="0" w:space="0" w:color="auto"/>
                <w:left w:val="none" w:sz="0" w:space="0" w:color="auto"/>
                <w:bottom w:val="none" w:sz="0" w:space="0" w:color="auto"/>
                <w:right w:val="none" w:sz="0" w:space="0" w:color="auto"/>
              </w:divBdr>
            </w:div>
          </w:divsChild>
        </w:div>
        <w:div w:id="1883709697">
          <w:marLeft w:val="0"/>
          <w:marRight w:val="0"/>
          <w:marTop w:val="0"/>
          <w:marBottom w:val="0"/>
          <w:divBdr>
            <w:top w:val="none" w:sz="0" w:space="0" w:color="auto"/>
            <w:left w:val="none" w:sz="0" w:space="0" w:color="auto"/>
            <w:bottom w:val="none" w:sz="0" w:space="0" w:color="auto"/>
            <w:right w:val="none" w:sz="0" w:space="0" w:color="auto"/>
          </w:divBdr>
          <w:divsChild>
            <w:div w:id="686371129">
              <w:marLeft w:val="0"/>
              <w:marRight w:val="0"/>
              <w:marTop w:val="0"/>
              <w:marBottom w:val="0"/>
              <w:divBdr>
                <w:top w:val="none" w:sz="0" w:space="0" w:color="auto"/>
                <w:left w:val="none" w:sz="0" w:space="0" w:color="auto"/>
                <w:bottom w:val="none" w:sz="0" w:space="0" w:color="auto"/>
                <w:right w:val="none" w:sz="0" w:space="0" w:color="auto"/>
              </w:divBdr>
            </w:div>
            <w:div w:id="1712458696">
              <w:marLeft w:val="0"/>
              <w:marRight w:val="0"/>
              <w:marTop w:val="0"/>
              <w:marBottom w:val="0"/>
              <w:divBdr>
                <w:top w:val="none" w:sz="0" w:space="0" w:color="auto"/>
                <w:left w:val="none" w:sz="0" w:space="0" w:color="auto"/>
                <w:bottom w:val="none" w:sz="0" w:space="0" w:color="auto"/>
                <w:right w:val="none" w:sz="0" w:space="0" w:color="auto"/>
              </w:divBdr>
            </w:div>
          </w:divsChild>
        </w:div>
        <w:div w:id="1362322148">
          <w:marLeft w:val="0"/>
          <w:marRight w:val="0"/>
          <w:marTop w:val="0"/>
          <w:marBottom w:val="0"/>
          <w:divBdr>
            <w:top w:val="none" w:sz="0" w:space="0" w:color="auto"/>
            <w:left w:val="none" w:sz="0" w:space="0" w:color="auto"/>
            <w:bottom w:val="none" w:sz="0" w:space="0" w:color="auto"/>
            <w:right w:val="none" w:sz="0" w:space="0" w:color="auto"/>
          </w:divBdr>
          <w:divsChild>
            <w:div w:id="824323742">
              <w:marLeft w:val="0"/>
              <w:marRight w:val="0"/>
              <w:marTop w:val="0"/>
              <w:marBottom w:val="0"/>
              <w:divBdr>
                <w:top w:val="none" w:sz="0" w:space="0" w:color="auto"/>
                <w:left w:val="none" w:sz="0" w:space="0" w:color="auto"/>
                <w:bottom w:val="none" w:sz="0" w:space="0" w:color="auto"/>
                <w:right w:val="none" w:sz="0" w:space="0" w:color="auto"/>
              </w:divBdr>
            </w:div>
            <w:div w:id="2068450370">
              <w:marLeft w:val="0"/>
              <w:marRight w:val="0"/>
              <w:marTop w:val="0"/>
              <w:marBottom w:val="0"/>
              <w:divBdr>
                <w:top w:val="none" w:sz="0" w:space="0" w:color="auto"/>
                <w:left w:val="none" w:sz="0" w:space="0" w:color="auto"/>
                <w:bottom w:val="none" w:sz="0" w:space="0" w:color="auto"/>
                <w:right w:val="none" w:sz="0" w:space="0" w:color="auto"/>
              </w:divBdr>
            </w:div>
          </w:divsChild>
        </w:div>
        <w:div w:id="2058627367">
          <w:marLeft w:val="0"/>
          <w:marRight w:val="0"/>
          <w:marTop w:val="0"/>
          <w:marBottom w:val="0"/>
          <w:divBdr>
            <w:top w:val="none" w:sz="0" w:space="0" w:color="auto"/>
            <w:left w:val="none" w:sz="0" w:space="0" w:color="auto"/>
            <w:bottom w:val="none" w:sz="0" w:space="0" w:color="auto"/>
            <w:right w:val="none" w:sz="0" w:space="0" w:color="auto"/>
          </w:divBdr>
          <w:divsChild>
            <w:div w:id="1784568473">
              <w:marLeft w:val="0"/>
              <w:marRight w:val="0"/>
              <w:marTop w:val="0"/>
              <w:marBottom w:val="0"/>
              <w:divBdr>
                <w:top w:val="none" w:sz="0" w:space="0" w:color="auto"/>
                <w:left w:val="none" w:sz="0" w:space="0" w:color="auto"/>
                <w:bottom w:val="none" w:sz="0" w:space="0" w:color="auto"/>
                <w:right w:val="none" w:sz="0" w:space="0" w:color="auto"/>
              </w:divBdr>
            </w:div>
            <w:div w:id="850409089">
              <w:marLeft w:val="0"/>
              <w:marRight w:val="0"/>
              <w:marTop w:val="0"/>
              <w:marBottom w:val="0"/>
              <w:divBdr>
                <w:top w:val="none" w:sz="0" w:space="0" w:color="auto"/>
                <w:left w:val="none" w:sz="0" w:space="0" w:color="auto"/>
                <w:bottom w:val="none" w:sz="0" w:space="0" w:color="auto"/>
                <w:right w:val="none" w:sz="0" w:space="0" w:color="auto"/>
              </w:divBdr>
            </w:div>
          </w:divsChild>
        </w:div>
        <w:div w:id="1302273654">
          <w:marLeft w:val="0"/>
          <w:marRight w:val="0"/>
          <w:marTop w:val="0"/>
          <w:marBottom w:val="0"/>
          <w:divBdr>
            <w:top w:val="none" w:sz="0" w:space="0" w:color="auto"/>
            <w:left w:val="none" w:sz="0" w:space="0" w:color="auto"/>
            <w:bottom w:val="none" w:sz="0" w:space="0" w:color="auto"/>
            <w:right w:val="none" w:sz="0" w:space="0" w:color="auto"/>
          </w:divBdr>
          <w:divsChild>
            <w:div w:id="1355494524">
              <w:marLeft w:val="0"/>
              <w:marRight w:val="0"/>
              <w:marTop w:val="0"/>
              <w:marBottom w:val="0"/>
              <w:divBdr>
                <w:top w:val="none" w:sz="0" w:space="0" w:color="auto"/>
                <w:left w:val="none" w:sz="0" w:space="0" w:color="auto"/>
                <w:bottom w:val="none" w:sz="0" w:space="0" w:color="auto"/>
                <w:right w:val="none" w:sz="0" w:space="0" w:color="auto"/>
              </w:divBdr>
            </w:div>
            <w:div w:id="269164211">
              <w:marLeft w:val="0"/>
              <w:marRight w:val="0"/>
              <w:marTop w:val="0"/>
              <w:marBottom w:val="0"/>
              <w:divBdr>
                <w:top w:val="none" w:sz="0" w:space="0" w:color="auto"/>
                <w:left w:val="none" w:sz="0" w:space="0" w:color="auto"/>
                <w:bottom w:val="none" w:sz="0" w:space="0" w:color="auto"/>
                <w:right w:val="none" w:sz="0" w:space="0" w:color="auto"/>
              </w:divBdr>
            </w:div>
          </w:divsChild>
        </w:div>
        <w:div w:id="2050302265">
          <w:marLeft w:val="0"/>
          <w:marRight w:val="0"/>
          <w:marTop w:val="0"/>
          <w:marBottom w:val="0"/>
          <w:divBdr>
            <w:top w:val="none" w:sz="0" w:space="0" w:color="auto"/>
            <w:left w:val="none" w:sz="0" w:space="0" w:color="auto"/>
            <w:bottom w:val="none" w:sz="0" w:space="0" w:color="auto"/>
            <w:right w:val="none" w:sz="0" w:space="0" w:color="auto"/>
          </w:divBdr>
          <w:divsChild>
            <w:div w:id="948319449">
              <w:marLeft w:val="0"/>
              <w:marRight w:val="0"/>
              <w:marTop w:val="0"/>
              <w:marBottom w:val="0"/>
              <w:divBdr>
                <w:top w:val="none" w:sz="0" w:space="0" w:color="auto"/>
                <w:left w:val="none" w:sz="0" w:space="0" w:color="auto"/>
                <w:bottom w:val="none" w:sz="0" w:space="0" w:color="auto"/>
                <w:right w:val="none" w:sz="0" w:space="0" w:color="auto"/>
              </w:divBdr>
            </w:div>
            <w:div w:id="42800393">
              <w:marLeft w:val="0"/>
              <w:marRight w:val="0"/>
              <w:marTop w:val="0"/>
              <w:marBottom w:val="0"/>
              <w:divBdr>
                <w:top w:val="none" w:sz="0" w:space="0" w:color="auto"/>
                <w:left w:val="none" w:sz="0" w:space="0" w:color="auto"/>
                <w:bottom w:val="none" w:sz="0" w:space="0" w:color="auto"/>
                <w:right w:val="none" w:sz="0" w:space="0" w:color="auto"/>
              </w:divBdr>
            </w:div>
          </w:divsChild>
        </w:div>
        <w:div w:id="1289822399">
          <w:marLeft w:val="0"/>
          <w:marRight w:val="0"/>
          <w:marTop w:val="0"/>
          <w:marBottom w:val="0"/>
          <w:divBdr>
            <w:top w:val="none" w:sz="0" w:space="0" w:color="auto"/>
            <w:left w:val="none" w:sz="0" w:space="0" w:color="auto"/>
            <w:bottom w:val="none" w:sz="0" w:space="0" w:color="auto"/>
            <w:right w:val="none" w:sz="0" w:space="0" w:color="auto"/>
          </w:divBdr>
          <w:divsChild>
            <w:div w:id="631715695">
              <w:marLeft w:val="0"/>
              <w:marRight w:val="0"/>
              <w:marTop w:val="0"/>
              <w:marBottom w:val="0"/>
              <w:divBdr>
                <w:top w:val="none" w:sz="0" w:space="0" w:color="auto"/>
                <w:left w:val="none" w:sz="0" w:space="0" w:color="auto"/>
                <w:bottom w:val="none" w:sz="0" w:space="0" w:color="auto"/>
                <w:right w:val="none" w:sz="0" w:space="0" w:color="auto"/>
              </w:divBdr>
            </w:div>
            <w:div w:id="9448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1495">
      <w:bodyDiv w:val="1"/>
      <w:marLeft w:val="0"/>
      <w:marRight w:val="0"/>
      <w:marTop w:val="0"/>
      <w:marBottom w:val="0"/>
      <w:divBdr>
        <w:top w:val="none" w:sz="0" w:space="0" w:color="auto"/>
        <w:left w:val="none" w:sz="0" w:space="0" w:color="auto"/>
        <w:bottom w:val="none" w:sz="0" w:space="0" w:color="auto"/>
        <w:right w:val="none" w:sz="0" w:space="0" w:color="auto"/>
      </w:divBdr>
      <w:divsChild>
        <w:div w:id="1425957786">
          <w:marLeft w:val="0"/>
          <w:marRight w:val="0"/>
          <w:marTop w:val="0"/>
          <w:marBottom w:val="0"/>
          <w:divBdr>
            <w:top w:val="none" w:sz="0" w:space="0" w:color="auto"/>
            <w:left w:val="none" w:sz="0" w:space="0" w:color="auto"/>
            <w:bottom w:val="none" w:sz="0" w:space="0" w:color="auto"/>
            <w:right w:val="none" w:sz="0" w:space="0" w:color="auto"/>
          </w:divBdr>
          <w:divsChild>
            <w:div w:id="1266690150">
              <w:marLeft w:val="0"/>
              <w:marRight w:val="0"/>
              <w:marTop w:val="0"/>
              <w:marBottom w:val="0"/>
              <w:divBdr>
                <w:top w:val="none" w:sz="0" w:space="0" w:color="auto"/>
                <w:left w:val="none" w:sz="0" w:space="0" w:color="auto"/>
                <w:bottom w:val="none" w:sz="0" w:space="0" w:color="auto"/>
                <w:right w:val="none" w:sz="0" w:space="0" w:color="auto"/>
              </w:divBdr>
            </w:div>
          </w:divsChild>
        </w:div>
        <w:div w:id="521012148">
          <w:marLeft w:val="0"/>
          <w:marRight w:val="0"/>
          <w:marTop w:val="0"/>
          <w:marBottom w:val="0"/>
          <w:divBdr>
            <w:top w:val="none" w:sz="0" w:space="0" w:color="auto"/>
            <w:left w:val="none" w:sz="0" w:space="0" w:color="auto"/>
            <w:bottom w:val="none" w:sz="0" w:space="0" w:color="auto"/>
            <w:right w:val="none" w:sz="0" w:space="0" w:color="auto"/>
          </w:divBdr>
          <w:divsChild>
            <w:div w:id="862784343">
              <w:marLeft w:val="0"/>
              <w:marRight w:val="0"/>
              <w:marTop w:val="0"/>
              <w:marBottom w:val="0"/>
              <w:divBdr>
                <w:top w:val="none" w:sz="0" w:space="0" w:color="auto"/>
                <w:left w:val="none" w:sz="0" w:space="0" w:color="auto"/>
                <w:bottom w:val="none" w:sz="0" w:space="0" w:color="auto"/>
                <w:right w:val="none" w:sz="0" w:space="0" w:color="auto"/>
              </w:divBdr>
            </w:div>
          </w:divsChild>
        </w:div>
        <w:div w:id="1307390705">
          <w:marLeft w:val="0"/>
          <w:marRight w:val="0"/>
          <w:marTop w:val="0"/>
          <w:marBottom w:val="0"/>
          <w:divBdr>
            <w:top w:val="none" w:sz="0" w:space="0" w:color="auto"/>
            <w:left w:val="none" w:sz="0" w:space="0" w:color="auto"/>
            <w:bottom w:val="none" w:sz="0" w:space="0" w:color="auto"/>
            <w:right w:val="none" w:sz="0" w:space="0" w:color="auto"/>
          </w:divBdr>
          <w:divsChild>
            <w:div w:id="178588808">
              <w:marLeft w:val="0"/>
              <w:marRight w:val="0"/>
              <w:marTop w:val="0"/>
              <w:marBottom w:val="0"/>
              <w:divBdr>
                <w:top w:val="none" w:sz="0" w:space="0" w:color="auto"/>
                <w:left w:val="none" w:sz="0" w:space="0" w:color="auto"/>
                <w:bottom w:val="none" w:sz="0" w:space="0" w:color="auto"/>
                <w:right w:val="none" w:sz="0" w:space="0" w:color="auto"/>
              </w:divBdr>
            </w:div>
          </w:divsChild>
        </w:div>
        <w:div w:id="1225487394">
          <w:marLeft w:val="0"/>
          <w:marRight w:val="0"/>
          <w:marTop w:val="0"/>
          <w:marBottom w:val="0"/>
          <w:divBdr>
            <w:top w:val="none" w:sz="0" w:space="0" w:color="auto"/>
            <w:left w:val="none" w:sz="0" w:space="0" w:color="auto"/>
            <w:bottom w:val="none" w:sz="0" w:space="0" w:color="auto"/>
            <w:right w:val="none" w:sz="0" w:space="0" w:color="auto"/>
          </w:divBdr>
          <w:divsChild>
            <w:div w:id="1696540396">
              <w:marLeft w:val="0"/>
              <w:marRight w:val="0"/>
              <w:marTop w:val="0"/>
              <w:marBottom w:val="0"/>
              <w:divBdr>
                <w:top w:val="none" w:sz="0" w:space="0" w:color="auto"/>
                <w:left w:val="none" w:sz="0" w:space="0" w:color="auto"/>
                <w:bottom w:val="none" w:sz="0" w:space="0" w:color="auto"/>
                <w:right w:val="none" w:sz="0" w:space="0" w:color="auto"/>
              </w:divBdr>
            </w:div>
          </w:divsChild>
        </w:div>
        <w:div w:id="1641567372">
          <w:marLeft w:val="0"/>
          <w:marRight w:val="0"/>
          <w:marTop w:val="0"/>
          <w:marBottom w:val="0"/>
          <w:divBdr>
            <w:top w:val="none" w:sz="0" w:space="0" w:color="auto"/>
            <w:left w:val="none" w:sz="0" w:space="0" w:color="auto"/>
            <w:bottom w:val="none" w:sz="0" w:space="0" w:color="auto"/>
            <w:right w:val="none" w:sz="0" w:space="0" w:color="auto"/>
          </w:divBdr>
          <w:divsChild>
            <w:div w:id="1974165743">
              <w:marLeft w:val="0"/>
              <w:marRight w:val="0"/>
              <w:marTop w:val="0"/>
              <w:marBottom w:val="0"/>
              <w:divBdr>
                <w:top w:val="none" w:sz="0" w:space="0" w:color="auto"/>
                <w:left w:val="none" w:sz="0" w:space="0" w:color="auto"/>
                <w:bottom w:val="none" w:sz="0" w:space="0" w:color="auto"/>
                <w:right w:val="none" w:sz="0" w:space="0" w:color="auto"/>
              </w:divBdr>
            </w:div>
          </w:divsChild>
        </w:div>
        <w:div w:id="824006649">
          <w:marLeft w:val="0"/>
          <w:marRight w:val="0"/>
          <w:marTop w:val="0"/>
          <w:marBottom w:val="0"/>
          <w:divBdr>
            <w:top w:val="none" w:sz="0" w:space="0" w:color="auto"/>
            <w:left w:val="none" w:sz="0" w:space="0" w:color="auto"/>
            <w:bottom w:val="none" w:sz="0" w:space="0" w:color="auto"/>
            <w:right w:val="none" w:sz="0" w:space="0" w:color="auto"/>
          </w:divBdr>
          <w:divsChild>
            <w:div w:id="604732813">
              <w:marLeft w:val="0"/>
              <w:marRight w:val="0"/>
              <w:marTop w:val="0"/>
              <w:marBottom w:val="0"/>
              <w:divBdr>
                <w:top w:val="none" w:sz="0" w:space="0" w:color="auto"/>
                <w:left w:val="none" w:sz="0" w:space="0" w:color="auto"/>
                <w:bottom w:val="none" w:sz="0" w:space="0" w:color="auto"/>
                <w:right w:val="none" w:sz="0" w:space="0" w:color="auto"/>
              </w:divBdr>
            </w:div>
          </w:divsChild>
        </w:div>
        <w:div w:id="559901189">
          <w:marLeft w:val="0"/>
          <w:marRight w:val="0"/>
          <w:marTop w:val="0"/>
          <w:marBottom w:val="0"/>
          <w:divBdr>
            <w:top w:val="none" w:sz="0" w:space="0" w:color="auto"/>
            <w:left w:val="none" w:sz="0" w:space="0" w:color="auto"/>
            <w:bottom w:val="none" w:sz="0" w:space="0" w:color="auto"/>
            <w:right w:val="none" w:sz="0" w:space="0" w:color="auto"/>
          </w:divBdr>
          <w:divsChild>
            <w:div w:id="475419741">
              <w:marLeft w:val="0"/>
              <w:marRight w:val="0"/>
              <w:marTop w:val="0"/>
              <w:marBottom w:val="0"/>
              <w:divBdr>
                <w:top w:val="none" w:sz="0" w:space="0" w:color="auto"/>
                <w:left w:val="none" w:sz="0" w:space="0" w:color="auto"/>
                <w:bottom w:val="none" w:sz="0" w:space="0" w:color="auto"/>
                <w:right w:val="none" w:sz="0" w:space="0" w:color="auto"/>
              </w:divBdr>
            </w:div>
          </w:divsChild>
        </w:div>
        <w:div w:id="876892832">
          <w:marLeft w:val="0"/>
          <w:marRight w:val="0"/>
          <w:marTop w:val="0"/>
          <w:marBottom w:val="0"/>
          <w:divBdr>
            <w:top w:val="none" w:sz="0" w:space="0" w:color="auto"/>
            <w:left w:val="none" w:sz="0" w:space="0" w:color="auto"/>
            <w:bottom w:val="none" w:sz="0" w:space="0" w:color="auto"/>
            <w:right w:val="none" w:sz="0" w:space="0" w:color="auto"/>
          </w:divBdr>
          <w:divsChild>
            <w:div w:id="1670475772">
              <w:marLeft w:val="0"/>
              <w:marRight w:val="0"/>
              <w:marTop w:val="0"/>
              <w:marBottom w:val="0"/>
              <w:divBdr>
                <w:top w:val="none" w:sz="0" w:space="0" w:color="auto"/>
                <w:left w:val="none" w:sz="0" w:space="0" w:color="auto"/>
                <w:bottom w:val="none" w:sz="0" w:space="0" w:color="auto"/>
                <w:right w:val="none" w:sz="0" w:space="0" w:color="auto"/>
              </w:divBdr>
            </w:div>
          </w:divsChild>
        </w:div>
        <w:div w:id="1665552998">
          <w:marLeft w:val="0"/>
          <w:marRight w:val="0"/>
          <w:marTop w:val="0"/>
          <w:marBottom w:val="0"/>
          <w:divBdr>
            <w:top w:val="none" w:sz="0" w:space="0" w:color="auto"/>
            <w:left w:val="none" w:sz="0" w:space="0" w:color="auto"/>
            <w:bottom w:val="none" w:sz="0" w:space="0" w:color="auto"/>
            <w:right w:val="none" w:sz="0" w:space="0" w:color="auto"/>
          </w:divBdr>
          <w:divsChild>
            <w:div w:id="1638029838">
              <w:marLeft w:val="0"/>
              <w:marRight w:val="0"/>
              <w:marTop w:val="0"/>
              <w:marBottom w:val="0"/>
              <w:divBdr>
                <w:top w:val="none" w:sz="0" w:space="0" w:color="auto"/>
                <w:left w:val="none" w:sz="0" w:space="0" w:color="auto"/>
                <w:bottom w:val="none" w:sz="0" w:space="0" w:color="auto"/>
                <w:right w:val="none" w:sz="0" w:space="0" w:color="auto"/>
              </w:divBdr>
            </w:div>
          </w:divsChild>
        </w:div>
        <w:div w:id="630981966">
          <w:marLeft w:val="0"/>
          <w:marRight w:val="0"/>
          <w:marTop w:val="0"/>
          <w:marBottom w:val="0"/>
          <w:divBdr>
            <w:top w:val="none" w:sz="0" w:space="0" w:color="auto"/>
            <w:left w:val="none" w:sz="0" w:space="0" w:color="auto"/>
            <w:bottom w:val="none" w:sz="0" w:space="0" w:color="auto"/>
            <w:right w:val="none" w:sz="0" w:space="0" w:color="auto"/>
          </w:divBdr>
          <w:divsChild>
            <w:div w:id="858276241">
              <w:marLeft w:val="0"/>
              <w:marRight w:val="0"/>
              <w:marTop w:val="0"/>
              <w:marBottom w:val="0"/>
              <w:divBdr>
                <w:top w:val="none" w:sz="0" w:space="0" w:color="auto"/>
                <w:left w:val="none" w:sz="0" w:space="0" w:color="auto"/>
                <w:bottom w:val="none" w:sz="0" w:space="0" w:color="auto"/>
                <w:right w:val="none" w:sz="0" w:space="0" w:color="auto"/>
              </w:divBdr>
            </w:div>
            <w:div w:id="1629971447">
              <w:marLeft w:val="0"/>
              <w:marRight w:val="0"/>
              <w:marTop w:val="0"/>
              <w:marBottom w:val="0"/>
              <w:divBdr>
                <w:top w:val="none" w:sz="0" w:space="0" w:color="auto"/>
                <w:left w:val="none" w:sz="0" w:space="0" w:color="auto"/>
                <w:bottom w:val="none" w:sz="0" w:space="0" w:color="auto"/>
                <w:right w:val="none" w:sz="0" w:space="0" w:color="auto"/>
              </w:divBdr>
            </w:div>
          </w:divsChild>
        </w:div>
        <w:div w:id="1622540510">
          <w:marLeft w:val="0"/>
          <w:marRight w:val="0"/>
          <w:marTop w:val="0"/>
          <w:marBottom w:val="0"/>
          <w:divBdr>
            <w:top w:val="none" w:sz="0" w:space="0" w:color="auto"/>
            <w:left w:val="none" w:sz="0" w:space="0" w:color="auto"/>
            <w:bottom w:val="none" w:sz="0" w:space="0" w:color="auto"/>
            <w:right w:val="none" w:sz="0" w:space="0" w:color="auto"/>
          </w:divBdr>
          <w:divsChild>
            <w:div w:id="89398751">
              <w:marLeft w:val="0"/>
              <w:marRight w:val="0"/>
              <w:marTop w:val="0"/>
              <w:marBottom w:val="0"/>
              <w:divBdr>
                <w:top w:val="none" w:sz="0" w:space="0" w:color="auto"/>
                <w:left w:val="none" w:sz="0" w:space="0" w:color="auto"/>
                <w:bottom w:val="none" w:sz="0" w:space="0" w:color="auto"/>
                <w:right w:val="none" w:sz="0" w:space="0" w:color="auto"/>
              </w:divBdr>
            </w:div>
            <w:div w:id="1955942511">
              <w:marLeft w:val="0"/>
              <w:marRight w:val="0"/>
              <w:marTop w:val="0"/>
              <w:marBottom w:val="0"/>
              <w:divBdr>
                <w:top w:val="none" w:sz="0" w:space="0" w:color="auto"/>
                <w:left w:val="none" w:sz="0" w:space="0" w:color="auto"/>
                <w:bottom w:val="none" w:sz="0" w:space="0" w:color="auto"/>
                <w:right w:val="none" w:sz="0" w:space="0" w:color="auto"/>
              </w:divBdr>
            </w:div>
          </w:divsChild>
        </w:div>
        <w:div w:id="1102728873">
          <w:marLeft w:val="0"/>
          <w:marRight w:val="0"/>
          <w:marTop w:val="0"/>
          <w:marBottom w:val="0"/>
          <w:divBdr>
            <w:top w:val="none" w:sz="0" w:space="0" w:color="auto"/>
            <w:left w:val="none" w:sz="0" w:space="0" w:color="auto"/>
            <w:bottom w:val="none" w:sz="0" w:space="0" w:color="auto"/>
            <w:right w:val="none" w:sz="0" w:space="0" w:color="auto"/>
          </w:divBdr>
          <w:divsChild>
            <w:div w:id="1489788523">
              <w:marLeft w:val="0"/>
              <w:marRight w:val="0"/>
              <w:marTop w:val="0"/>
              <w:marBottom w:val="0"/>
              <w:divBdr>
                <w:top w:val="none" w:sz="0" w:space="0" w:color="auto"/>
                <w:left w:val="none" w:sz="0" w:space="0" w:color="auto"/>
                <w:bottom w:val="none" w:sz="0" w:space="0" w:color="auto"/>
                <w:right w:val="none" w:sz="0" w:space="0" w:color="auto"/>
              </w:divBdr>
            </w:div>
            <w:div w:id="1478573756">
              <w:marLeft w:val="0"/>
              <w:marRight w:val="0"/>
              <w:marTop w:val="0"/>
              <w:marBottom w:val="0"/>
              <w:divBdr>
                <w:top w:val="none" w:sz="0" w:space="0" w:color="auto"/>
                <w:left w:val="none" w:sz="0" w:space="0" w:color="auto"/>
                <w:bottom w:val="none" w:sz="0" w:space="0" w:color="auto"/>
                <w:right w:val="none" w:sz="0" w:space="0" w:color="auto"/>
              </w:divBdr>
            </w:div>
          </w:divsChild>
        </w:div>
        <w:div w:id="1169447185">
          <w:marLeft w:val="0"/>
          <w:marRight w:val="0"/>
          <w:marTop w:val="0"/>
          <w:marBottom w:val="0"/>
          <w:divBdr>
            <w:top w:val="none" w:sz="0" w:space="0" w:color="auto"/>
            <w:left w:val="none" w:sz="0" w:space="0" w:color="auto"/>
            <w:bottom w:val="none" w:sz="0" w:space="0" w:color="auto"/>
            <w:right w:val="none" w:sz="0" w:space="0" w:color="auto"/>
          </w:divBdr>
          <w:divsChild>
            <w:div w:id="1050299412">
              <w:marLeft w:val="0"/>
              <w:marRight w:val="0"/>
              <w:marTop w:val="0"/>
              <w:marBottom w:val="0"/>
              <w:divBdr>
                <w:top w:val="none" w:sz="0" w:space="0" w:color="auto"/>
                <w:left w:val="none" w:sz="0" w:space="0" w:color="auto"/>
                <w:bottom w:val="none" w:sz="0" w:space="0" w:color="auto"/>
                <w:right w:val="none" w:sz="0" w:space="0" w:color="auto"/>
              </w:divBdr>
            </w:div>
            <w:div w:id="1096826806">
              <w:marLeft w:val="0"/>
              <w:marRight w:val="0"/>
              <w:marTop w:val="0"/>
              <w:marBottom w:val="0"/>
              <w:divBdr>
                <w:top w:val="none" w:sz="0" w:space="0" w:color="auto"/>
                <w:left w:val="none" w:sz="0" w:space="0" w:color="auto"/>
                <w:bottom w:val="none" w:sz="0" w:space="0" w:color="auto"/>
                <w:right w:val="none" w:sz="0" w:space="0" w:color="auto"/>
              </w:divBdr>
            </w:div>
          </w:divsChild>
        </w:div>
        <w:div w:id="401681176">
          <w:marLeft w:val="0"/>
          <w:marRight w:val="0"/>
          <w:marTop w:val="0"/>
          <w:marBottom w:val="0"/>
          <w:divBdr>
            <w:top w:val="none" w:sz="0" w:space="0" w:color="auto"/>
            <w:left w:val="none" w:sz="0" w:space="0" w:color="auto"/>
            <w:bottom w:val="none" w:sz="0" w:space="0" w:color="auto"/>
            <w:right w:val="none" w:sz="0" w:space="0" w:color="auto"/>
          </w:divBdr>
          <w:divsChild>
            <w:div w:id="402741">
              <w:marLeft w:val="0"/>
              <w:marRight w:val="0"/>
              <w:marTop w:val="0"/>
              <w:marBottom w:val="0"/>
              <w:divBdr>
                <w:top w:val="none" w:sz="0" w:space="0" w:color="auto"/>
                <w:left w:val="none" w:sz="0" w:space="0" w:color="auto"/>
                <w:bottom w:val="none" w:sz="0" w:space="0" w:color="auto"/>
                <w:right w:val="none" w:sz="0" w:space="0" w:color="auto"/>
              </w:divBdr>
            </w:div>
            <w:div w:id="84619922">
              <w:marLeft w:val="0"/>
              <w:marRight w:val="0"/>
              <w:marTop w:val="0"/>
              <w:marBottom w:val="0"/>
              <w:divBdr>
                <w:top w:val="none" w:sz="0" w:space="0" w:color="auto"/>
                <w:left w:val="none" w:sz="0" w:space="0" w:color="auto"/>
                <w:bottom w:val="none" w:sz="0" w:space="0" w:color="auto"/>
                <w:right w:val="none" w:sz="0" w:space="0" w:color="auto"/>
              </w:divBdr>
            </w:div>
          </w:divsChild>
        </w:div>
        <w:div w:id="2125223062">
          <w:marLeft w:val="0"/>
          <w:marRight w:val="0"/>
          <w:marTop w:val="0"/>
          <w:marBottom w:val="0"/>
          <w:divBdr>
            <w:top w:val="none" w:sz="0" w:space="0" w:color="auto"/>
            <w:left w:val="none" w:sz="0" w:space="0" w:color="auto"/>
            <w:bottom w:val="none" w:sz="0" w:space="0" w:color="auto"/>
            <w:right w:val="none" w:sz="0" w:space="0" w:color="auto"/>
          </w:divBdr>
          <w:divsChild>
            <w:div w:id="1218736337">
              <w:marLeft w:val="0"/>
              <w:marRight w:val="0"/>
              <w:marTop w:val="0"/>
              <w:marBottom w:val="0"/>
              <w:divBdr>
                <w:top w:val="none" w:sz="0" w:space="0" w:color="auto"/>
                <w:left w:val="none" w:sz="0" w:space="0" w:color="auto"/>
                <w:bottom w:val="none" w:sz="0" w:space="0" w:color="auto"/>
                <w:right w:val="none" w:sz="0" w:space="0" w:color="auto"/>
              </w:divBdr>
            </w:div>
            <w:div w:id="689181270">
              <w:marLeft w:val="0"/>
              <w:marRight w:val="0"/>
              <w:marTop w:val="0"/>
              <w:marBottom w:val="0"/>
              <w:divBdr>
                <w:top w:val="none" w:sz="0" w:space="0" w:color="auto"/>
                <w:left w:val="none" w:sz="0" w:space="0" w:color="auto"/>
                <w:bottom w:val="none" w:sz="0" w:space="0" w:color="auto"/>
                <w:right w:val="none" w:sz="0" w:space="0" w:color="auto"/>
              </w:divBdr>
            </w:div>
          </w:divsChild>
        </w:div>
        <w:div w:id="619337361">
          <w:marLeft w:val="0"/>
          <w:marRight w:val="0"/>
          <w:marTop w:val="0"/>
          <w:marBottom w:val="0"/>
          <w:divBdr>
            <w:top w:val="none" w:sz="0" w:space="0" w:color="auto"/>
            <w:left w:val="none" w:sz="0" w:space="0" w:color="auto"/>
            <w:bottom w:val="none" w:sz="0" w:space="0" w:color="auto"/>
            <w:right w:val="none" w:sz="0" w:space="0" w:color="auto"/>
          </w:divBdr>
          <w:divsChild>
            <w:div w:id="645668796">
              <w:marLeft w:val="0"/>
              <w:marRight w:val="0"/>
              <w:marTop w:val="0"/>
              <w:marBottom w:val="0"/>
              <w:divBdr>
                <w:top w:val="none" w:sz="0" w:space="0" w:color="auto"/>
                <w:left w:val="none" w:sz="0" w:space="0" w:color="auto"/>
                <w:bottom w:val="none" w:sz="0" w:space="0" w:color="auto"/>
                <w:right w:val="none" w:sz="0" w:space="0" w:color="auto"/>
              </w:divBdr>
            </w:div>
            <w:div w:id="255331873">
              <w:marLeft w:val="0"/>
              <w:marRight w:val="0"/>
              <w:marTop w:val="0"/>
              <w:marBottom w:val="0"/>
              <w:divBdr>
                <w:top w:val="none" w:sz="0" w:space="0" w:color="auto"/>
                <w:left w:val="none" w:sz="0" w:space="0" w:color="auto"/>
                <w:bottom w:val="none" w:sz="0" w:space="0" w:color="auto"/>
                <w:right w:val="none" w:sz="0" w:space="0" w:color="auto"/>
              </w:divBdr>
            </w:div>
          </w:divsChild>
        </w:div>
        <w:div w:id="960964567">
          <w:marLeft w:val="0"/>
          <w:marRight w:val="0"/>
          <w:marTop w:val="0"/>
          <w:marBottom w:val="0"/>
          <w:divBdr>
            <w:top w:val="none" w:sz="0" w:space="0" w:color="auto"/>
            <w:left w:val="none" w:sz="0" w:space="0" w:color="auto"/>
            <w:bottom w:val="none" w:sz="0" w:space="0" w:color="auto"/>
            <w:right w:val="none" w:sz="0" w:space="0" w:color="auto"/>
          </w:divBdr>
          <w:divsChild>
            <w:div w:id="248857516">
              <w:marLeft w:val="0"/>
              <w:marRight w:val="0"/>
              <w:marTop w:val="0"/>
              <w:marBottom w:val="0"/>
              <w:divBdr>
                <w:top w:val="none" w:sz="0" w:space="0" w:color="auto"/>
                <w:left w:val="none" w:sz="0" w:space="0" w:color="auto"/>
                <w:bottom w:val="none" w:sz="0" w:space="0" w:color="auto"/>
                <w:right w:val="none" w:sz="0" w:space="0" w:color="auto"/>
              </w:divBdr>
            </w:div>
          </w:divsChild>
        </w:div>
        <w:div w:id="1016154999">
          <w:marLeft w:val="0"/>
          <w:marRight w:val="0"/>
          <w:marTop w:val="0"/>
          <w:marBottom w:val="0"/>
          <w:divBdr>
            <w:top w:val="none" w:sz="0" w:space="0" w:color="auto"/>
            <w:left w:val="none" w:sz="0" w:space="0" w:color="auto"/>
            <w:bottom w:val="none" w:sz="0" w:space="0" w:color="auto"/>
            <w:right w:val="none" w:sz="0" w:space="0" w:color="auto"/>
          </w:divBdr>
          <w:divsChild>
            <w:div w:id="1849057663">
              <w:marLeft w:val="0"/>
              <w:marRight w:val="0"/>
              <w:marTop w:val="0"/>
              <w:marBottom w:val="0"/>
              <w:divBdr>
                <w:top w:val="none" w:sz="0" w:space="0" w:color="auto"/>
                <w:left w:val="none" w:sz="0" w:space="0" w:color="auto"/>
                <w:bottom w:val="none" w:sz="0" w:space="0" w:color="auto"/>
                <w:right w:val="none" w:sz="0" w:space="0" w:color="auto"/>
              </w:divBdr>
            </w:div>
            <w:div w:id="1979874925">
              <w:marLeft w:val="0"/>
              <w:marRight w:val="0"/>
              <w:marTop w:val="0"/>
              <w:marBottom w:val="0"/>
              <w:divBdr>
                <w:top w:val="none" w:sz="0" w:space="0" w:color="auto"/>
                <w:left w:val="none" w:sz="0" w:space="0" w:color="auto"/>
                <w:bottom w:val="none" w:sz="0" w:space="0" w:color="auto"/>
                <w:right w:val="none" w:sz="0" w:space="0" w:color="auto"/>
              </w:divBdr>
            </w:div>
          </w:divsChild>
        </w:div>
        <w:div w:id="370423790">
          <w:marLeft w:val="0"/>
          <w:marRight w:val="0"/>
          <w:marTop w:val="0"/>
          <w:marBottom w:val="0"/>
          <w:divBdr>
            <w:top w:val="none" w:sz="0" w:space="0" w:color="auto"/>
            <w:left w:val="none" w:sz="0" w:space="0" w:color="auto"/>
            <w:bottom w:val="none" w:sz="0" w:space="0" w:color="auto"/>
            <w:right w:val="none" w:sz="0" w:space="0" w:color="auto"/>
          </w:divBdr>
          <w:divsChild>
            <w:div w:id="698243056">
              <w:marLeft w:val="0"/>
              <w:marRight w:val="0"/>
              <w:marTop w:val="0"/>
              <w:marBottom w:val="0"/>
              <w:divBdr>
                <w:top w:val="none" w:sz="0" w:space="0" w:color="auto"/>
                <w:left w:val="none" w:sz="0" w:space="0" w:color="auto"/>
                <w:bottom w:val="none" w:sz="0" w:space="0" w:color="auto"/>
                <w:right w:val="none" w:sz="0" w:space="0" w:color="auto"/>
              </w:divBdr>
            </w:div>
            <w:div w:id="1093209960">
              <w:marLeft w:val="0"/>
              <w:marRight w:val="0"/>
              <w:marTop w:val="0"/>
              <w:marBottom w:val="0"/>
              <w:divBdr>
                <w:top w:val="none" w:sz="0" w:space="0" w:color="auto"/>
                <w:left w:val="none" w:sz="0" w:space="0" w:color="auto"/>
                <w:bottom w:val="none" w:sz="0" w:space="0" w:color="auto"/>
                <w:right w:val="none" w:sz="0" w:space="0" w:color="auto"/>
              </w:divBdr>
            </w:div>
          </w:divsChild>
        </w:div>
        <w:div w:id="1002125509">
          <w:marLeft w:val="0"/>
          <w:marRight w:val="0"/>
          <w:marTop w:val="0"/>
          <w:marBottom w:val="0"/>
          <w:divBdr>
            <w:top w:val="none" w:sz="0" w:space="0" w:color="auto"/>
            <w:left w:val="none" w:sz="0" w:space="0" w:color="auto"/>
            <w:bottom w:val="none" w:sz="0" w:space="0" w:color="auto"/>
            <w:right w:val="none" w:sz="0" w:space="0" w:color="auto"/>
          </w:divBdr>
          <w:divsChild>
            <w:div w:id="1111316504">
              <w:marLeft w:val="0"/>
              <w:marRight w:val="0"/>
              <w:marTop w:val="0"/>
              <w:marBottom w:val="0"/>
              <w:divBdr>
                <w:top w:val="none" w:sz="0" w:space="0" w:color="auto"/>
                <w:left w:val="none" w:sz="0" w:space="0" w:color="auto"/>
                <w:bottom w:val="none" w:sz="0" w:space="0" w:color="auto"/>
                <w:right w:val="none" w:sz="0" w:space="0" w:color="auto"/>
              </w:divBdr>
            </w:div>
            <w:div w:id="546723828">
              <w:marLeft w:val="0"/>
              <w:marRight w:val="0"/>
              <w:marTop w:val="0"/>
              <w:marBottom w:val="0"/>
              <w:divBdr>
                <w:top w:val="none" w:sz="0" w:space="0" w:color="auto"/>
                <w:left w:val="none" w:sz="0" w:space="0" w:color="auto"/>
                <w:bottom w:val="none" w:sz="0" w:space="0" w:color="auto"/>
                <w:right w:val="none" w:sz="0" w:space="0" w:color="auto"/>
              </w:divBdr>
            </w:div>
          </w:divsChild>
        </w:div>
        <w:div w:id="1366564543">
          <w:marLeft w:val="0"/>
          <w:marRight w:val="0"/>
          <w:marTop w:val="0"/>
          <w:marBottom w:val="0"/>
          <w:divBdr>
            <w:top w:val="none" w:sz="0" w:space="0" w:color="auto"/>
            <w:left w:val="none" w:sz="0" w:space="0" w:color="auto"/>
            <w:bottom w:val="none" w:sz="0" w:space="0" w:color="auto"/>
            <w:right w:val="none" w:sz="0" w:space="0" w:color="auto"/>
          </w:divBdr>
          <w:divsChild>
            <w:div w:id="1892115519">
              <w:marLeft w:val="0"/>
              <w:marRight w:val="0"/>
              <w:marTop w:val="0"/>
              <w:marBottom w:val="0"/>
              <w:divBdr>
                <w:top w:val="none" w:sz="0" w:space="0" w:color="auto"/>
                <w:left w:val="none" w:sz="0" w:space="0" w:color="auto"/>
                <w:bottom w:val="none" w:sz="0" w:space="0" w:color="auto"/>
                <w:right w:val="none" w:sz="0" w:space="0" w:color="auto"/>
              </w:divBdr>
            </w:div>
            <w:div w:id="1687057552">
              <w:marLeft w:val="0"/>
              <w:marRight w:val="0"/>
              <w:marTop w:val="0"/>
              <w:marBottom w:val="0"/>
              <w:divBdr>
                <w:top w:val="none" w:sz="0" w:space="0" w:color="auto"/>
                <w:left w:val="none" w:sz="0" w:space="0" w:color="auto"/>
                <w:bottom w:val="none" w:sz="0" w:space="0" w:color="auto"/>
                <w:right w:val="none" w:sz="0" w:space="0" w:color="auto"/>
              </w:divBdr>
            </w:div>
          </w:divsChild>
        </w:div>
        <w:div w:id="120923439">
          <w:marLeft w:val="0"/>
          <w:marRight w:val="0"/>
          <w:marTop w:val="0"/>
          <w:marBottom w:val="0"/>
          <w:divBdr>
            <w:top w:val="none" w:sz="0" w:space="0" w:color="auto"/>
            <w:left w:val="none" w:sz="0" w:space="0" w:color="auto"/>
            <w:bottom w:val="none" w:sz="0" w:space="0" w:color="auto"/>
            <w:right w:val="none" w:sz="0" w:space="0" w:color="auto"/>
          </w:divBdr>
          <w:divsChild>
            <w:div w:id="68238276">
              <w:marLeft w:val="0"/>
              <w:marRight w:val="0"/>
              <w:marTop w:val="0"/>
              <w:marBottom w:val="0"/>
              <w:divBdr>
                <w:top w:val="none" w:sz="0" w:space="0" w:color="auto"/>
                <w:left w:val="none" w:sz="0" w:space="0" w:color="auto"/>
                <w:bottom w:val="none" w:sz="0" w:space="0" w:color="auto"/>
                <w:right w:val="none" w:sz="0" w:space="0" w:color="auto"/>
              </w:divBdr>
            </w:div>
            <w:div w:id="1880312547">
              <w:marLeft w:val="0"/>
              <w:marRight w:val="0"/>
              <w:marTop w:val="0"/>
              <w:marBottom w:val="0"/>
              <w:divBdr>
                <w:top w:val="none" w:sz="0" w:space="0" w:color="auto"/>
                <w:left w:val="none" w:sz="0" w:space="0" w:color="auto"/>
                <w:bottom w:val="none" w:sz="0" w:space="0" w:color="auto"/>
                <w:right w:val="none" w:sz="0" w:space="0" w:color="auto"/>
              </w:divBdr>
            </w:div>
          </w:divsChild>
        </w:div>
        <w:div w:id="1237285160">
          <w:marLeft w:val="0"/>
          <w:marRight w:val="0"/>
          <w:marTop w:val="0"/>
          <w:marBottom w:val="0"/>
          <w:divBdr>
            <w:top w:val="none" w:sz="0" w:space="0" w:color="auto"/>
            <w:left w:val="none" w:sz="0" w:space="0" w:color="auto"/>
            <w:bottom w:val="none" w:sz="0" w:space="0" w:color="auto"/>
            <w:right w:val="none" w:sz="0" w:space="0" w:color="auto"/>
          </w:divBdr>
          <w:divsChild>
            <w:div w:id="203448388">
              <w:marLeft w:val="0"/>
              <w:marRight w:val="0"/>
              <w:marTop w:val="0"/>
              <w:marBottom w:val="0"/>
              <w:divBdr>
                <w:top w:val="none" w:sz="0" w:space="0" w:color="auto"/>
                <w:left w:val="none" w:sz="0" w:space="0" w:color="auto"/>
                <w:bottom w:val="none" w:sz="0" w:space="0" w:color="auto"/>
                <w:right w:val="none" w:sz="0" w:space="0" w:color="auto"/>
              </w:divBdr>
            </w:div>
            <w:div w:id="691809118">
              <w:marLeft w:val="0"/>
              <w:marRight w:val="0"/>
              <w:marTop w:val="0"/>
              <w:marBottom w:val="0"/>
              <w:divBdr>
                <w:top w:val="none" w:sz="0" w:space="0" w:color="auto"/>
                <w:left w:val="none" w:sz="0" w:space="0" w:color="auto"/>
                <w:bottom w:val="none" w:sz="0" w:space="0" w:color="auto"/>
                <w:right w:val="none" w:sz="0" w:space="0" w:color="auto"/>
              </w:divBdr>
            </w:div>
          </w:divsChild>
        </w:div>
        <w:div w:id="1705138007">
          <w:marLeft w:val="0"/>
          <w:marRight w:val="0"/>
          <w:marTop w:val="0"/>
          <w:marBottom w:val="0"/>
          <w:divBdr>
            <w:top w:val="none" w:sz="0" w:space="0" w:color="auto"/>
            <w:left w:val="none" w:sz="0" w:space="0" w:color="auto"/>
            <w:bottom w:val="none" w:sz="0" w:space="0" w:color="auto"/>
            <w:right w:val="none" w:sz="0" w:space="0" w:color="auto"/>
          </w:divBdr>
          <w:divsChild>
            <w:div w:id="315646832">
              <w:marLeft w:val="0"/>
              <w:marRight w:val="0"/>
              <w:marTop w:val="0"/>
              <w:marBottom w:val="0"/>
              <w:divBdr>
                <w:top w:val="none" w:sz="0" w:space="0" w:color="auto"/>
                <w:left w:val="none" w:sz="0" w:space="0" w:color="auto"/>
                <w:bottom w:val="none" w:sz="0" w:space="0" w:color="auto"/>
                <w:right w:val="none" w:sz="0" w:space="0" w:color="auto"/>
              </w:divBdr>
            </w:div>
            <w:div w:id="15308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67950">
      <w:bodyDiv w:val="1"/>
      <w:marLeft w:val="0"/>
      <w:marRight w:val="0"/>
      <w:marTop w:val="0"/>
      <w:marBottom w:val="0"/>
      <w:divBdr>
        <w:top w:val="none" w:sz="0" w:space="0" w:color="auto"/>
        <w:left w:val="none" w:sz="0" w:space="0" w:color="auto"/>
        <w:bottom w:val="none" w:sz="0" w:space="0" w:color="auto"/>
        <w:right w:val="none" w:sz="0" w:space="0" w:color="auto"/>
      </w:divBdr>
      <w:divsChild>
        <w:div w:id="539901390">
          <w:marLeft w:val="0"/>
          <w:marRight w:val="0"/>
          <w:marTop w:val="0"/>
          <w:marBottom w:val="0"/>
          <w:divBdr>
            <w:top w:val="none" w:sz="0" w:space="0" w:color="auto"/>
            <w:left w:val="none" w:sz="0" w:space="0" w:color="auto"/>
            <w:bottom w:val="none" w:sz="0" w:space="0" w:color="auto"/>
            <w:right w:val="none" w:sz="0" w:space="0" w:color="auto"/>
          </w:divBdr>
        </w:div>
        <w:div w:id="771172970">
          <w:marLeft w:val="0"/>
          <w:marRight w:val="0"/>
          <w:marTop w:val="0"/>
          <w:marBottom w:val="0"/>
          <w:divBdr>
            <w:top w:val="none" w:sz="0" w:space="0" w:color="auto"/>
            <w:left w:val="none" w:sz="0" w:space="0" w:color="auto"/>
            <w:bottom w:val="none" w:sz="0" w:space="0" w:color="auto"/>
            <w:right w:val="none" w:sz="0" w:space="0" w:color="auto"/>
          </w:divBdr>
        </w:div>
        <w:div w:id="1185359228">
          <w:marLeft w:val="0"/>
          <w:marRight w:val="0"/>
          <w:marTop w:val="0"/>
          <w:marBottom w:val="0"/>
          <w:divBdr>
            <w:top w:val="none" w:sz="0" w:space="0" w:color="auto"/>
            <w:left w:val="none" w:sz="0" w:space="0" w:color="auto"/>
            <w:bottom w:val="none" w:sz="0" w:space="0" w:color="auto"/>
            <w:right w:val="none" w:sz="0" w:space="0" w:color="auto"/>
          </w:divBdr>
        </w:div>
      </w:divsChild>
    </w:div>
    <w:div w:id="921793732">
      <w:bodyDiv w:val="1"/>
      <w:marLeft w:val="0"/>
      <w:marRight w:val="0"/>
      <w:marTop w:val="0"/>
      <w:marBottom w:val="0"/>
      <w:divBdr>
        <w:top w:val="none" w:sz="0" w:space="0" w:color="auto"/>
        <w:left w:val="none" w:sz="0" w:space="0" w:color="auto"/>
        <w:bottom w:val="none" w:sz="0" w:space="0" w:color="auto"/>
        <w:right w:val="none" w:sz="0" w:space="0" w:color="auto"/>
      </w:divBdr>
    </w:div>
    <w:div w:id="135234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Maler\Osloskolen_tom-mal.dotx" TargetMode="External"/></Relationship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a:majorFont>
        <a:latin typeface="Oslo Sans"/>
        <a:ea typeface=""/>
        <a:cs typeface=""/>
      </a:majorFont>
      <a:minorFont>
        <a:latin typeface="Osl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1BB16AE6A9784C8C9B30D6BA7FCEC5" ma:contentTypeVersion="34" ma:contentTypeDescription="Opprett et nytt dokument." ma:contentTypeScope="" ma:versionID="e50ee1898bfa053c3f694a3886c766d3">
  <xsd:schema xmlns:xsd="http://www.w3.org/2001/XMLSchema" xmlns:xs="http://www.w3.org/2001/XMLSchema" xmlns:p="http://schemas.microsoft.com/office/2006/metadata/properties" xmlns:ns3="07230964-c526-4067-a339-800d8fc9e50e" xmlns:ns4="2c2ef909-d487-412e-be06-1dd10a01f997" targetNamespace="http://schemas.microsoft.com/office/2006/metadata/properties" ma:root="true" ma:fieldsID="9737246e995d3ac81b54edcabdc81133" ns3:_="" ns4:_="">
    <xsd:import namespace="07230964-c526-4067-a339-800d8fc9e50e"/>
    <xsd:import namespace="2c2ef909-d487-412e-be06-1dd10a01f9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OCR" minOccurs="0"/>
                <xsd:element ref="ns4:MediaServiceDateTaken" minOccurs="0"/>
                <xsd:element ref="ns4:TeamsChannelId" minOccurs="0"/>
                <xsd:element ref="ns4:Math_Setting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Has_Leaders_Only_SectionGroup"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30964-c526-4067-a339-800d8fc9e50e"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ef909-d487-412e-be06-1dd10a01f99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TeamsChannelId" ma:index="31" nillable="true" ma:displayName="Teams Channel Id" ma:internalName="TeamsChannelId">
      <xsd:simpleType>
        <xsd:restriction base="dms:Text"/>
      </xsd:simpleType>
    </xsd:element>
    <xsd:element name="Math_Settings" ma:index="32" nillable="true" ma:displayName="Math Settings" ma:internalName="Math_Settings">
      <xsd:simpleType>
        <xsd:restriction base="dms:Text"/>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Leaders" ma:index="38" nillable="true" ma:displayName="Invited Leaders" ma:internalName="Invited_Leaders">
      <xsd:simpleType>
        <xsd:restriction base="dms:Note">
          <xsd:maxLength value="255"/>
        </xsd:restriction>
      </xsd:simpleType>
    </xsd:element>
    <xsd:element name="Invited_Members" ma:index="39" nillable="true" ma:displayName="Invited Members" ma:internalName="Invited_Members">
      <xsd:simpleType>
        <xsd:restriction base="dms:Note">
          <xsd:maxLength value="255"/>
        </xsd:restriction>
      </xsd:simpleType>
    </xsd:element>
    <xsd:element name="Has_Leaders_Only_SectionGroup" ma:index="40" nillable="true" ma:displayName="Has Leaders Only SectionGroup" ma:internalName="Has_Leaders_Only_SectionGroup">
      <xsd:simpleType>
        <xsd:restriction base="dms:Boolean"/>
      </xsd:simpleType>
    </xsd:element>
    <xsd:element name="IsNotebookLocked" ma:index="41"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root>
</file>

<file path=customXml/item4.xml><?xml version="1.0" encoding="utf-8"?>
<p:properties xmlns:p="http://schemas.microsoft.com/office/2006/metadata/properties" xmlns:xsi="http://www.w3.org/2001/XMLSchema-instance" xmlns:pc="http://schemas.microsoft.com/office/infopath/2007/PartnerControls">
  <documentManagement>
    <FolderType xmlns="2c2ef909-d487-412e-be06-1dd10a01f997" xsi:nil="true"/>
    <Leaders xmlns="2c2ef909-d487-412e-be06-1dd10a01f997">
      <UserInfo>
        <DisplayName/>
        <AccountId xsi:nil="true"/>
        <AccountType/>
      </UserInfo>
    </Leaders>
    <Has_Teacher_Only_SectionGroup xmlns="2c2ef909-d487-412e-be06-1dd10a01f997" xsi:nil="true"/>
    <Members xmlns="2c2ef909-d487-412e-be06-1dd10a01f997">
      <UserInfo>
        <DisplayName/>
        <AccountId xsi:nil="true"/>
        <AccountType/>
      </UserInfo>
    </Members>
    <Member_Groups xmlns="2c2ef909-d487-412e-be06-1dd10a01f997">
      <UserInfo>
        <DisplayName/>
        <AccountId xsi:nil="true"/>
        <AccountType/>
      </UserInfo>
    </Member_Groups>
    <DefaultSectionNames xmlns="2c2ef909-d487-412e-be06-1dd10a01f997" xsi:nil="true"/>
    <TeamsChannelId xmlns="2c2ef909-d487-412e-be06-1dd10a01f997" xsi:nil="true"/>
    <Invited_Leaders xmlns="2c2ef909-d487-412e-be06-1dd10a01f997" xsi:nil="true"/>
    <CultureName xmlns="2c2ef909-d487-412e-be06-1dd10a01f997" xsi:nil="true"/>
    <Distribution_Groups xmlns="2c2ef909-d487-412e-be06-1dd10a01f997" xsi:nil="true"/>
    <Owner xmlns="2c2ef909-d487-412e-be06-1dd10a01f997">
      <UserInfo>
        <DisplayName/>
        <AccountId xsi:nil="true"/>
        <AccountType/>
      </UserInfo>
    </Owner>
    <Invited_Teachers xmlns="2c2ef909-d487-412e-be06-1dd10a01f997" xsi:nil="true"/>
    <NotebookType xmlns="2c2ef909-d487-412e-be06-1dd10a01f997" xsi:nil="true"/>
    <Teachers xmlns="2c2ef909-d487-412e-be06-1dd10a01f997">
      <UserInfo>
        <DisplayName/>
        <AccountId xsi:nil="true"/>
        <AccountType/>
      </UserInfo>
    </Teachers>
    <Students xmlns="2c2ef909-d487-412e-be06-1dd10a01f997">
      <UserInfo>
        <DisplayName/>
        <AccountId xsi:nil="true"/>
        <AccountType/>
      </UserInfo>
    </Students>
    <Student_Groups xmlns="2c2ef909-d487-412e-be06-1dd10a01f997">
      <UserInfo>
        <DisplayName/>
        <AccountId xsi:nil="true"/>
        <AccountType/>
      </UserInfo>
    </Student_Groups>
    <Templates xmlns="2c2ef909-d487-412e-be06-1dd10a01f997" xsi:nil="true"/>
    <Has_Leaders_Only_SectionGroup xmlns="2c2ef909-d487-412e-be06-1dd10a01f997" xsi:nil="true"/>
    <AppVersion xmlns="2c2ef909-d487-412e-be06-1dd10a01f997" xsi:nil="true"/>
    <Self_Registration_Enabled xmlns="2c2ef909-d487-412e-be06-1dd10a01f997" xsi:nil="true"/>
    <Math_Settings xmlns="2c2ef909-d487-412e-be06-1dd10a01f997" xsi:nil="true"/>
    <Is_Collaboration_Space_Locked xmlns="2c2ef909-d487-412e-be06-1dd10a01f997" xsi:nil="true"/>
    <Invited_Members xmlns="2c2ef909-d487-412e-be06-1dd10a01f997" xsi:nil="true"/>
    <Invited_Students xmlns="2c2ef909-d487-412e-be06-1dd10a01f997" xsi:nil="true"/>
    <LMS_Mappings xmlns="2c2ef909-d487-412e-be06-1dd10a01f997" xsi:nil="true"/>
    <IsNotebookLocked xmlns="2c2ef909-d487-412e-be06-1dd10a01f997" xsi:nil="true"/>
  </documentManagement>
</p:properties>
</file>

<file path=customXml/itemProps1.xml><?xml version="1.0" encoding="utf-8"?>
<ds:datastoreItem xmlns:ds="http://schemas.openxmlformats.org/officeDocument/2006/customXml" ds:itemID="{2BE49B13-7C11-46B5-AA0E-44095ABCB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30964-c526-4067-a339-800d8fc9e50e"/>
    <ds:schemaRef ds:uri="2c2ef909-d487-412e-be06-1dd10a01f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710508-2096-42C5-8E92-137793BA003B}">
  <ds:schemaRefs>
    <ds:schemaRef ds:uri="http://schemas.microsoft.com/sharepoint/v3/contenttype/forms"/>
  </ds:schemaRefs>
</ds:datastoreItem>
</file>

<file path=customXml/itemProps3.xml><?xml version="1.0" encoding="utf-8"?>
<ds:datastoreItem xmlns:ds="http://schemas.openxmlformats.org/officeDocument/2006/customXml" ds:itemID="{EF2AC1A3-F3AD-4EAF-9E2E-E2FB94C30E62}">
  <ds:schemaRefs/>
</ds:datastoreItem>
</file>

<file path=customXml/itemProps4.xml><?xml version="1.0" encoding="utf-8"?>
<ds:datastoreItem xmlns:ds="http://schemas.openxmlformats.org/officeDocument/2006/customXml" ds:itemID="{FC76965D-177E-4969-A3B1-EF14E38767AA}">
  <ds:schemaRef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2c2ef909-d487-412e-be06-1dd10a01f997"/>
    <ds:schemaRef ds:uri="http://schemas.microsoft.com/office/infopath/2007/PartnerControls"/>
    <ds:schemaRef ds:uri="07230964-c526-4067-a339-800d8fc9e50e"/>
  </ds:schemaRefs>
</ds:datastoreItem>
</file>

<file path=docMetadata/LabelInfo.xml><?xml version="1.0" encoding="utf-8"?>
<clbl:labelList xmlns:clbl="http://schemas.microsoft.com/office/2020/mipLabelMetadata">
  <clbl:label id="{a5a66368-d49e-4bf5-af9a-6ccbf48e6655}" enabled="0" method="" siteId="{a5a66368-d49e-4bf5-af9a-6ccbf48e6655}" removed="1"/>
</clbl:labelList>
</file>

<file path=docProps/app.xml><?xml version="1.0" encoding="utf-8"?>
<Properties xmlns="http://schemas.openxmlformats.org/officeDocument/2006/extended-properties" xmlns:vt="http://schemas.openxmlformats.org/officeDocument/2006/docPropsVTypes">
  <Template>Osloskolen_tom-mal</Template>
  <TotalTime>1</TotalTime>
  <Pages>4</Pages>
  <Words>1113</Words>
  <Characters>5899</Characters>
  <Application>Microsoft Office Word</Application>
  <DocSecurity>0</DocSecurity>
  <Lines>49</Lines>
  <Paragraphs>13</Paragraphs>
  <ScaleCrop>false</ScaleCrop>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Tangen Bråthen</dc:creator>
  <cp:keywords/>
  <dc:description/>
  <cp:lastModifiedBy>Marianne Tangen Bråthen</cp:lastModifiedBy>
  <cp:revision>2</cp:revision>
  <cp:lastPrinted>2019-08-13T05:26:00Z</cp:lastPrinted>
  <dcterms:created xsi:type="dcterms:W3CDTF">2024-11-14T08:05:00Z</dcterms:created>
  <dcterms:modified xsi:type="dcterms:W3CDTF">2024-11-14T08:05:00Z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0x010100961BB16AE6A9784C8C9B30D6BA7FCEC5</vt:lpwstr>
  </property>
</Properties>
</file>